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C68" w:rsidRPr="00264FBA" w:rsidRDefault="008E6FD9" w:rsidP="004F7451">
      <w:pPr>
        <w:jc w:val="center"/>
        <w:rPr>
          <w:rFonts w:eastAsia="MS Mincho"/>
          <w:b/>
          <w:sz w:val="28"/>
          <w:szCs w:val="28"/>
        </w:rPr>
      </w:pPr>
      <w:r w:rsidRPr="00264FBA">
        <w:rPr>
          <w:rFonts w:eastAsia="MS Mincho"/>
          <w:b/>
          <w:sz w:val="28"/>
          <w:szCs w:val="28"/>
        </w:rPr>
        <w:t xml:space="preserve">An Overview of </w:t>
      </w:r>
      <w:r w:rsidR="006B7A44" w:rsidRPr="00264FBA">
        <w:rPr>
          <w:rFonts w:eastAsia="MS Mincho"/>
          <w:b/>
          <w:sz w:val="28"/>
          <w:szCs w:val="28"/>
        </w:rPr>
        <w:t>Web</w:t>
      </w:r>
      <w:r w:rsidRPr="00264FBA">
        <w:rPr>
          <w:rFonts w:eastAsia="MS Mincho"/>
          <w:b/>
          <w:sz w:val="28"/>
          <w:szCs w:val="28"/>
        </w:rPr>
        <w:t xml:space="preserve"> </w:t>
      </w:r>
      <w:r w:rsidR="006B7A44" w:rsidRPr="00264FBA">
        <w:rPr>
          <w:rFonts w:eastAsia="MS Mincho"/>
          <w:b/>
          <w:sz w:val="28"/>
          <w:szCs w:val="28"/>
        </w:rPr>
        <w:t>Paradata to Understand</w:t>
      </w:r>
      <w:r w:rsidR="00426D37" w:rsidRPr="00264FBA">
        <w:rPr>
          <w:rFonts w:eastAsia="MS Mincho"/>
          <w:b/>
          <w:sz w:val="28"/>
          <w:szCs w:val="28"/>
        </w:rPr>
        <w:t xml:space="preserve"> and</w:t>
      </w:r>
      <w:r w:rsidR="00274CB3" w:rsidRPr="00264FBA">
        <w:rPr>
          <w:rFonts w:eastAsia="MS Mincho"/>
          <w:b/>
          <w:sz w:val="28"/>
          <w:szCs w:val="28"/>
        </w:rPr>
        <w:t xml:space="preserve"> </w:t>
      </w:r>
      <w:r w:rsidR="006B7A44" w:rsidRPr="00264FBA">
        <w:rPr>
          <w:rFonts w:eastAsia="MS Mincho"/>
          <w:b/>
          <w:sz w:val="28"/>
          <w:szCs w:val="28"/>
        </w:rPr>
        <w:t>Monitor</w:t>
      </w:r>
      <w:r w:rsidR="00E50BC3" w:rsidRPr="00264FBA">
        <w:rPr>
          <w:rFonts w:eastAsia="MS Mincho"/>
          <w:b/>
          <w:sz w:val="28"/>
          <w:szCs w:val="28"/>
        </w:rPr>
        <w:t xml:space="preserve"> </w:t>
      </w:r>
      <w:r w:rsidR="006B7A44" w:rsidRPr="00264FBA">
        <w:rPr>
          <w:rFonts w:eastAsia="MS Mincho"/>
          <w:b/>
          <w:sz w:val="28"/>
          <w:szCs w:val="28"/>
        </w:rPr>
        <w:t>Data Collection</w:t>
      </w:r>
      <w:r w:rsidR="005F5094" w:rsidRPr="00264FBA">
        <w:rPr>
          <w:rFonts w:eastAsia="MS Mincho"/>
          <w:b/>
          <w:sz w:val="28"/>
          <w:szCs w:val="28"/>
        </w:rPr>
        <w:t xml:space="preserve"> Process</w:t>
      </w:r>
    </w:p>
    <w:p w:rsidR="0098774F" w:rsidRPr="00264FBA" w:rsidRDefault="001009E3" w:rsidP="009A1C44">
      <w:pPr>
        <w:suppressAutoHyphens/>
        <w:jc w:val="center"/>
        <w:rPr>
          <w:sz w:val="22"/>
          <w:szCs w:val="22"/>
          <w:lang w:val="fr-FR"/>
        </w:rPr>
      </w:pPr>
      <w:r w:rsidRPr="00264FBA">
        <w:rPr>
          <w:sz w:val="22"/>
          <w:szCs w:val="22"/>
          <w:lang w:val="fr-FR"/>
        </w:rPr>
        <w:t>François Laflamme</w:t>
      </w:r>
      <w:r w:rsidR="006B7A44" w:rsidRPr="00264FBA">
        <w:rPr>
          <w:sz w:val="22"/>
          <w:szCs w:val="22"/>
          <w:lang w:val="fr-FR"/>
        </w:rPr>
        <w:t>,</w:t>
      </w:r>
      <w:r w:rsidRPr="00264FBA">
        <w:rPr>
          <w:sz w:val="22"/>
          <w:szCs w:val="22"/>
          <w:lang w:val="fr-FR"/>
        </w:rPr>
        <w:t xml:space="preserve"> Statistics Canada, francois.laflamme@statcan.gc.ca</w:t>
      </w:r>
    </w:p>
    <w:p w:rsidR="00023C68" w:rsidRPr="004F7451" w:rsidRDefault="00023C68" w:rsidP="006B7A44">
      <w:pPr>
        <w:rPr>
          <w:vertAlign w:val="superscript"/>
          <w:lang w:val="fr-FR"/>
        </w:rPr>
      </w:pPr>
    </w:p>
    <w:p w:rsidR="00023C68" w:rsidRPr="004F7451" w:rsidRDefault="00023C68" w:rsidP="008C4171">
      <w:pPr>
        <w:jc w:val="center"/>
        <w:rPr>
          <w:rFonts w:eastAsia="MS Mincho"/>
          <w:b/>
        </w:rPr>
      </w:pPr>
      <w:r w:rsidRPr="004F7451">
        <w:rPr>
          <w:rFonts w:eastAsia="MS Mincho"/>
          <w:b/>
        </w:rPr>
        <w:t>Abstract</w:t>
      </w:r>
    </w:p>
    <w:p w:rsidR="0039769F" w:rsidRDefault="00732307" w:rsidP="002A075C">
      <w:pPr>
        <w:tabs>
          <w:tab w:val="left" w:pos="0"/>
        </w:tabs>
        <w:suppressAutoHyphens/>
        <w:ind w:right="21"/>
        <w:jc w:val="both"/>
        <w:rPr>
          <w:spacing w:val="-3"/>
          <w:sz w:val="22"/>
          <w:szCs w:val="22"/>
        </w:rPr>
      </w:pPr>
      <w:r w:rsidRPr="00A66739">
        <w:rPr>
          <w:spacing w:val="-3"/>
          <w:sz w:val="20"/>
          <w:szCs w:val="20"/>
        </w:rPr>
        <w:t>O</w:t>
      </w:r>
      <w:r w:rsidR="006D7E8F" w:rsidRPr="00A66739">
        <w:rPr>
          <w:spacing w:val="-3"/>
          <w:sz w:val="20"/>
          <w:szCs w:val="20"/>
        </w:rPr>
        <w:t xml:space="preserve">ne of the major challenges for any </w:t>
      </w:r>
      <w:r w:rsidR="00E414DA" w:rsidRPr="00A66739">
        <w:rPr>
          <w:spacing w:val="-3"/>
          <w:sz w:val="20"/>
          <w:szCs w:val="20"/>
        </w:rPr>
        <w:t>data collection organization</w:t>
      </w:r>
      <w:r w:rsidR="006D7E8F" w:rsidRPr="00A66739">
        <w:rPr>
          <w:spacing w:val="-3"/>
          <w:sz w:val="20"/>
          <w:szCs w:val="20"/>
        </w:rPr>
        <w:t xml:space="preserve"> is to collect timely and cost-effective data </w:t>
      </w:r>
      <w:r w:rsidR="00332CDC" w:rsidRPr="00A66739">
        <w:rPr>
          <w:spacing w:val="-3"/>
          <w:sz w:val="20"/>
          <w:szCs w:val="20"/>
        </w:rPr>
        <w:t>while</w:t>
      </w:r>
      <w:r w:rsidR="006D7E8F" w:rsidRPr="00A66739">
        <w:rPr>
          <w:spacing w:val="-3"/>
          <w:sz w:val="20"/>
          <w:szCs w:val="20"/>
        </w:rPr>
        <w:t xml:space="preserve"> maintaining a high level of quality. Over the last few years, respondents have become more difficult to reach and less inclined to participate in surveys, which led to additional pressures on collection costs and on quality</w:t>
      </w:r>
      <w:r w:rsidR="009A7A2B" w:rsidRPr="00A66739">
        <w:rPr>
          <w:spacing w:val="-3"/>
          <w:sz w:val="20"/>
          <w:szCs w:val="20"/>
        </w:rPr>
        <w:t xml:space="preserve">. </w:t>
      </w:r>
      <w:r w:rsidR="00E030D3" w:rsidRPr="00A66739">
        <w:rPr>
          <w:spacing w:val="-3"/>
          <w:sz w:val="20"/>
          <w:szCs w:val="20"/>
        </w:rPr>
        <w:t>At</w:t>
      </w:r>
      <w:r w:rsidR="009A7A2B" w:rsidRPr="00A66739">
        <w:rPr>
          <w:spacing w:val="-3"/>
          <w:sz w:val="20"/>
          <w:szCs w:val="20"/>
        </w:rPr>
        <w:t xml:space="preserve"> the same time, a broad range of new communication technologies have </w:t>
      </w:r>
      <w:r w:rsidR="00D701C8" w:rsidRPr="00A66739">
        <w:rPr>
          <w:spacing w:val="-3"/>
          <w:sz w:val="20"/>
          <w:szCs w:val="20"/>
        </w:rPr>
        <w:t xml:space="preserve">been </w:t>
      </w:r>
      <w:r w:rsidR="009A7A2B" w:rsidRPr="00A66739">
        <w:rPr>
          <w:spacing w:val="-3"/>
          <w:sz w:val="20"/>
          <w:szCs w:val="20"/>
        </w:rPr>
        <w:t xml:space="preserve">adopted by </w:t>
      </w:r>
      <w:r w:rsidR="00D701C8" w:rsidRPr="00A66739">
        <w:rPr>
          <w:spacing w:val="-3"/>
          <w:sz w:val="20"/>
          <w:szCs w:val="20"/>
        </w:rPr>
        <w:t>large</w:t>
      </w:r>
      <w:r w:rsidR="009A7A2B" w:rsidRPr="00A66739">
        <w:rPr>
          <w:spacing w:val="-3"/>
          <w:sz w:val="20"/>
          <w:szCs w:val="20"/>
        </w:rPr>
        <w:t xml:space="preserve"> segments of the population and these technologies, often used as the main mean</w:t>
      </w:r>
      <w:r w:rsidR="006D7E8F" w:rsidRPr="00A66739">
        <w:rPr>
          <w:spacing w:val="-3"/>
          <w:sz w:val="20"/>
          <w:szCs w:val="20"/>
        </w:rPr>
        <w:t>s</w:t>
      </w:r>
      <w:r w:rsidR="009A7A2B" w:rsidRPr="00A66739">
        <w:rPr>
          <w:spacing w:val="-3"/>
          <w:sz w:val="20"/>
          <w:szCs w:val="20"/>
        </w:rPr>
        <w:t xml:space="preserve"> of communication, continue to evolve rapidly.</w:t>
      </w:r>
      <w:r w:rsidR="006F3094" w:rsidRPr="00A66739">
        <w:rPr>
          <w:spacing w:val="-3"/>
          <w:sz w:val="20"/>
          <w:szCs w:val="20"/>
        </w:rPr>
        <w:t xml:space="preserve"> </w:t>
      </w:r>
      <w:r w:rsidR="00AD449E" w:rsidRPr="00A66739">
        <w:rPr>
          <w:spacing w:val="-3"/>
          <w:sz w:val="20"/>
          <w:szCs w:val="20"/>
        </w:rPr>
        <w:t xml:space="preserve">In response to these challenges, Statistics Canada has been developing a generic Electronic Questionnaire </w:t>
      </w:r>
      <w:r w:rsidR="00891F58" w:rsidRPr="00A66739">
        <w:rPr>
          <w:spacing w:val="-3"/>
          <w:sz w:val="20"/>
          <w:szCs w:val="20"/>
        </w:rPr>
        <w:t xml:space="preserve">(EQ) </w:t>
      </w:r>
      <w:r w:rsidR="00AD449E" w:rsidRPr="00A66739">
        <w:rPr>
          <w:spacing w:val="-3"/>
          <w:sz w:val="20"/>
          <w:szCs w:val="20"/>
        </w:rPr>
        <w:t>platform to allow mixed modes</w:t>
      </w:r>
      <w:r w:rsidR="005D725E" w:rsidRPr="00A66739">
        <w:rPr>
          <w:spacing w:val="-3"/>
          <w:sz w:val="20"/>
          <w:szCs w:val="20"/>
        </w:rPr>
        <w:t xml:space="preserve"> of</w:t>
      </w:r>
      <w:r w:rsidR="00AD449E" w:rsidRPr="00A66739">
        <w:rPr>
          <w:spacing w:val="-3"/>
          <w:sz w:val="20"/>
          <w:szCs w:val="20"/>
        </w:rPr>
        <w:t xml:space="preserve"> data collection </w:t>
      </w:r>
      <w:r w:rsidR="005F5094" w:rsidRPr="00A66739">
        <w:rPr>
          <w:spacing w:val="-3"/>
          <w:sz w:val="20"/>
          <w:szCs w:val="20"/>
        </w:rPr>
        <w:t xml:space="preserve">strategies </w:t>
      </w:r>
      <w:r w:rsidR="00AD449E" w:rsidRPr="00A66739">
        <w:rPr>
          <w:spacing w:val="-3"/>
          <w:sz w:val="20"/>
          <w:szCs w:val="20"/>
        </w:rPr>
        <w:t>for both social and business surveys.</w:t>
      </w:r>
      <w:r w:rsidR="008B36B4" w:rsidRPr="00A66739">
        <w:rPr>
          <w:spacing w:val="-3"/>
          <w:sz w:val="20"/>
          <w:szCs w:val="20"/>
        </w:rPr>
        <w:t xml:space="preserve"> </w:t>
      </w:r>
      <w:r w:rsidR="006D7E8F" w:rsidRPr="00A66739">
        <w:rPr>
          <w:spacing w:val="-3"/>
          <w:sz w:val="20"/>
          <w:szCs w:val="20"/>
        </w:rPr>
        <w:t>To learn more about the various issues associated with the Web data collection in the mixed mode context,</w:t>
      </w:r>
      <w:r w:rsidR="006F3094" w:rsidRPr="00A66739">
        <w:rPr>
          <w:spacing w:val="-3"/>
          <w:sz w:val="20"/>
          <w:szCs w:val="20"/>
        </w:rPr>
        <w:t xml:space="preserve"> a </w:t>
      </w:r>
      <w:r w:rsidR="005F5094" w:rsidRPr="00A66739">
        <w:rPr>
          <w:spacing w:val="-3"/>
          <w:sz w:val="20"/>
          <w:szCs w:val="20"/>
        </w:rPr>
        <w:t xml:space="preserve">research </w:t>
      </w:r>
      <w:r w:rsidR="001D1D8C" w:rsidRPr="00A66739">
        <w:rPr>
          <w:spacing w:val="-3"/>
          <w:sz w:val="20"/>
          <w:szCs w:val="20"/>
        </w:rPr>
        <w:t>project</w:t>
      </w:r>
      <w:r w:rsidR="005F5094" w:rsidRPr="00A66739">
        <w:rPr>
          <w:spacing w:val="-3"/>
          <w:sz w:val="20"/>
          <w:szCs w:val="20"/>
        </w:rPr>
        <w:t xml:space="preserve"> was </w:t>
      </w:r>
      <w:r w:rsidR="001D1D8C" w:rsidRPr="00A66739">
        <w:rPr>
          <w:spacing w:val="-3"/>
          <w:sz w:val="20"/>
          <w:szCs w:val="20"/>
        </w:rPr>
        <w:t xml:space="preserve">initiated </w:t>
      </w:r>
      <w:r w:rsidR="005F5094" w:rsidRPr="00A66739">
        <w:rPr>
          <w:spacing w:val="-3"/>
          <w:sz w:val="20"/>
          <w:szCs w:val="20"/>
        </w:rPr>
        <w:t xml:space="preserve">in order to conduct a </w:t>
      </w:r>
      <w:r w:rsidR="006F3094" w:rsidRPr="00A66739">
        <w:rPr>
          <w:spacing w:val="-3"/>
          <w:sz w:val="20"/>
          <w:szCs w:val="20"/>
        </w:rPr>
        <w:t xml:space="preserve">series of </w:t>
      </w:r>
      <w:r w:rsidR="009167D3" w:rsidRPr="00A66739">
        <w:rPr>
          <w:spacing w:val="-3"/>
          <w:sz w:val="20"/>
          <w:szCs w:val="20"/>
        </w:rPr>
        <w:t>analys</w:t>
      </w:r>
      <w:r w:rsidR="009167D3">
        <w:rPr>
          <w:spacing w:val="-3"/>
          <w:sz w:val="20"/>
          <w:szCs w:val="20"/>
        </w:rPr>
        <w:t>e</w:t>
      </w:r>
      <w:r w:rsidR="009167D3" w:rsidRPr="00A66739">
        <w:rPr>
          <w:spacing w:val="-3"/>
          <w:sz w:val="20"/>
          <w:szCs w:val="20"/>
        </w:rPr>
        <w:t xml:space="preserve">s </w:t>
      </w:r>
      <w:r w:rsidR="005F5094" w:rsidRPr="00A66739">
        <w:rPr>
          <w:spacing w:val="-3"/>
          <w:sz w:val="20"/>
          <w:szCs w:val="20"/>
        </w:rPr>
        <w:t>using</w:t>
      </w:r>
      <w:r w:rsidR="00AD449E" w:rsidRPr="00A66739">
        <w:rPr>
          <w:spacing w:val="-3"/>
          <w:sz w:val="20"/>
          <w:szCs w:val="20"/>
        </w:rPr>
        <w:t xml:space="preserve"> </w:t>
      </w:r>
      <w:r w:rsidRPr="00A66739">
        <w:rPr>
          <w:spacing w:val="-3"/>
          <w:sz w:val="20"/>
          <w:szCs w:val="20"/>
        </w:rPr>
        <w:t>W</w:t>
      </w:r>
      <w:r w:rsidR="00AD449E" w:rsidRPr="00A66739">
        <w:rPr>
          <w:spacing w:val="-3"/>
          <w:sz w:val="20"/>
          <w:szCs w:val="20"/>
        </w:rPr>
        <w:t>eb para</w:t>
      </w:r>
      <w:r w:rsidR="006F3094" w:rsidRPr="00A66739">
        <w:rPr>
          <w:spacing w:val="-3"/>
          <w:sz w:val="20"/>
          <w:szCs w:val="20"/>
        </w:rPr>
        <w:t>data</w:t>
      </w:r>
      <w:r w:rsidR="006F3094" w:rsidRPr="002A075C">
        <w:rPr>
          <w:spacing w:val="-3"/>
          <w:sz w:val="22"/>
          <w:szCs w:val="22"/>
        </w:rPr>
        <w:t xml:space="preserve">. </w:t>
      </w:r>
      <w:r w:rsidR="00D42EC5">
        <w:rPr>
          <w:spacing w:val="-3"/>
          <w:sz w:val="22"/>
          <w:szCs w:val="22"/>
        </w:rPr>
        <w:t xml:space="preserve"> </w:t>
      </w:r>
    </w:p>
    <w:p w:rsidR="00FE3BD7" w:rsidRDefault="00FE3BD7" w:rsidP="002A075C">
      <w:pPr>
        <w:tabs>
          <w:tab w:val="left" w:pos="0"/>
        </w:tabs>
        <w:suppressAutoHyphens/>
        <w:ind w:right="21"/>
        <w:jc w:val="both"/>
        <w:rPr>
          <w:spacing w:val="-3"/>
          <w:sz w:val="22"/>
          <w:szCs w:val="22"/>
        </w:rPr>
      </w:pPr>
    </w:p>
    <w:p w:rsidR="00023C68" w:rsidRPr="004F7451" w:rsidRDefault="00925D80" w:rsidP="004F7451">
      <w:pPr>
        <w:pStyle w:val="PrimarySubhead"/>
      </w:pPr>
      <w:r w:rsidRPr="004F7451">
        <w:t>Introduction</w:t>
      </w:r>
    </w:p>
    <w:p w:rsidR="00A72B99" w:rsidRDefault="00A72B99" w:rsidP="00A72B99">
      <w:pPr>
        <w:jc w:val="both"/>
        <w:rPr>
          <w:spacing w:val="-3"/>
          <w:sz w:val="22"/>
          <w:szCs w:val="22"/>
        </w:rPr>
      </w:pPr>
      <w:r w:rsidRPr="007B522C">
        <w:rPr>
          <w:spacing w:val="-3"/>
          <w:sz w:val="22"/>
          <w:szCs w:val="22"/>
        </w:rPr>
        <w:t xml:space="preserve">The </w:t>
      </w:r>
      <w:r w:rsidR="00CB1E64">
        <w:rPr>
          <w:spacing w:val="-3"/>
          <w:sz w:val="22"/>
          <w:szCs w:val="22"/>
        </w:rPr>
        <w:t>Web</w:t>
      </w:r>
      <w:r w:rsidR="00CB1E64" w:rsidRPr="007B522C">
        <w:rPr>
          <w:spacing w:val="-3"/>
          <w:sz w:val="22"/>
          <w:szCs w:val="22"/>
        </w:rPr>
        <w:t xml:space="preserve"> </w:t>
      </w:r>
      <w:r w:rsidR="009167D3">
        <w:rPr>
          <w:spacing w:val="-3"/>
          <w:sz w:val="22"/>
          <w:szCs w:val="22"/>
        </w:rPr>
        <w:t xml:space="preserve">is used </w:t>
      </w:r>
      <w:r w:rsidR="009167D3" w:rsidRPr="007B522C">
        <w:rPr>
          <w:spacing w:val="-3"/>
          <w:sz w:val="22"/>
          <w:szCs w:val="22"/>
        </w:rPr>
        <w:t xml:space="preserve">more and more </w:t>
      </w:r>
      <w:r w:rsidRPr="007B522C">
        <w:rPr>
          <w:spacing w:val="-3"/>
          <w:sz w:val="22"/>
          <w:szCs w:val="22"/>
        </w:rPr>
        <w:t xml:space="preserve">as a data collection </w:t>
      </w:r>
      <w:r w:rsidR="009167D3">
        <w:rPr>
          <w:spacing w:val="-3"/>
          <w:sz w:val="22"/>
          <w:szCs w:val="22"/>
        </w:rPr>
        <w:t>mode by</w:t>
      </w:r>
      <w:r w:rsidRPr="007B522C">
        <w:rPr>
          <w:spacing w:val="-3"/>
          <w:sz w:val="22"/>
          <w:szCs w:val="22"/>
        </w:rPr>
        <w:t xml:space="preserve"> statistical organizations </w:t>
      </w:r>
      <w:r w:rsidR="000443D2">
        <w:rPr>
          <w:spacing w:val="-3"/>
          <w:sz w:val="22"/>
          <w:szCs w:val="22"/>
        </w:rPr>
        <w:t xml:space="preserve">in order </w:t>
      </w:r>
      <w:r w:rsidR="003B6A79" w:rsidRPr="007B522C">
        <w:rPr>
          <w:spacing w:val="-3"/>
          <w:sz w:val="22"/>
          <w:szCs w:val="22"/>
        </w:rPr>
        <w:t>to meet respondent expectations and preferences</w:t>
      </w:r>
      <w:r w:rsidR="003E6E53">
        <w:rPr>
          <w:spacing w:val="-3"/>
          <w:sz w:val="22"/>
          <w:szCs w:val="22"/>
        </w:rPr>
        <w:t xml:space="preserve"> </w:t>
      </w:r>
      <w:r w:rsidR="00376865">
        <w:rPr>
          <w:spacing w:val="-3"/>
          <w:sz w:val="22"/>
          <w:szCs w:val="22"/>
        </w:rPr>
        <w:t xml:space="preserve">but </w:t>
      </w:r>
      <w:r w:rsidR="003E6E53">
        <w:rPr>
          <w:spacing w:val="-3"/>
          <w:sz w:val="22"/>
          <w:szCs w:val="22"/>
        </w:rPr>
        <w:t xml:space="preserve">also </w:t>
      </w:r>
      <w:r w:rsidR="00376865">
        <w:rPr>
          <w:spacing w:val="-3"/>
          <w:sz w:val="22"/>
          <w:szCs w:val="22"/>
        </w:rPr>
        <w:t xml:space="preserve">in an attempt </w:t>
      </w:r>
      <w:r w:rsidR="003E6E53">
        <w:rPr>
          <w:spacing w:val="-3"/>
          <w:sz w:val="22"/>
          <w:szCs w:val="22"/>
        </w:rPr>
        <w:t xml:space="preserve">to reduce collection costs </w:t>
      </w:r>
      <w:r w:rsidR="00376865">
        <w:rPr>
          <w:spacing w:val="-3"/>
          <w:sz w:val="22"/>
          <w:szCs w:val="22"/>
        </w:rPr>
        <w:t xml:space="preserve">while </w:t>
      </w:r>
      <w:r w:rsidRPr="007B522C">
        <w:rPr>
          <w:spacing w:val="-3"/>
          <w:sz w:val="22"/>
          <w:szCs w:val="22"/>
        </w:rPr>
        <w:t xml:space="preserve">maintaining high-quality data. Statistics Canada has been providing various </w:t>
      </w:r>
      <w:r w:rsidR="003B6A79" w:rsidRPr="007B522C">
        <w:rPr>
          <w:spacing w:val="-3"/>
          <w:sz w:val="22"/>
          <w:szCs w:val="22"/>
        </w:rPr>
        <w:t>Electronic Data Reporting (EDR)</w:t>
      </w:r>
      <w:r w:rsidRPr="007B522C">
        <w:rPr>
          <w:spacing w:val="-3"/>
          <w:sz w:val="22"/>
          <w:szCs w:val="22"/>
        </w:rPr>
        <w:t xml:space="preserve"> options for many years for b</w:t>
      </w:r>
      <w:r w:rsidR="0061216A" w:rsidRPr="007B522C">
        <w:rPr>
          <w:spacing w:val="-3"/>
          <w:sz w:val="22"/>
          <w:szCs w:val="22"/>
        </w:rPr>
        <w:t>usiness surveys (Mayda, 2002</w:t>
      </w:r>
      <w:r w:rsidR="00AC356E">
        <w:rPr>
          <w:spacing w:val="-3"/>
          <w:sz w:val="22"/>
          <w:szCs w:val="22"/>
        </w:rPr>
        <w:t>; Sunter 2009</w:t>
      </w:r>
      <w:r w:rsidR="0061216A" w:rsidRPr="007B522C">
        <w:rPr>
          <w:spacing w:val="-3"/>
          <w:sz w:val="22"/>
          <w:szCs w:val="22"/>
        </w:rPr>
        <w:t xml:space="preserve">). </w:t>
      </w:r>
      <w:r w:rsidR="00E030D3">
        <w:rPr>
          <w:spacing w:val="-3"/>
          <w:sz w:val="22"/>
          <w:szCs w:val="22"/>
        </w:rPr>
        <w:t>In g</w:t>
      </w:r>
      <w:r w:rsidR="0039769F" w:rsidRPr="007B522C">
        <w:rPr>
          <w:spacing w:val="-3"/>
          <w:sz w:val="22"/>
          <w:szCs w:val="22"/>
        </w:rPr>
        <w:t>eneral,</w:t>
      </w:r>
      <w:r w:rsidRPr="007B522C">
        <w:rPr>
          <w:spacing w:val="-3"/>
          <w:sz w:val="22"/>
          <w:szCs w:val="22"/>
        </w:rPr>
        <w:t xml:space="preserve"> business surveys use a combination of </w:t>
      </w:r>
      <w:r w:rsidR="00376865">
        <w:rPr>
          <w:spacing w:val="-3"/>
          <w:sz w:val="22"/>
          <w:szCs w:val="22"/>
        </w:rPr>
        <w:t xml:space="preserve">collection methods including </w:t>
      </w:r>
      <w:r w:rsidRPr="007B522C">
        <w:rPr>
          <w:spacing w:val="-3"/>
          <w:sz w:val="22"/>
          <w:szCs w:val="22"/>
        </w:rPr>
        <w:t>mail</w:t>
      </w:r>
      <w:r w:rsidR="001D1D8C" w:rsidRPr="007B522C">
        <w:rPr>
          <w:spacing w:val="-3"/>
          <w:sz w:val="22"/>
          <w:szCs w:val="22"/>
        </w:rPr>
        <w:t>,</w:t>
      </w:r>
      <w:r w:rsidRPr="007B522C">
        <w:rPr>
          <w:spacing w:val="-3"/>
          <w:sz w:val="22"/>
          <w:szCs w:val="22"/>
        </w:rPr>
        <w:t xml:space="preserve"> telephone</w:t>
      </w:r>
      <w:r w:rsidR="001D1D8C" w:rsidRPr="007B522C">
        <w:rPr>
          <w:spacing w:val="-3"/>
          <w:sz w:val="22"/>
          <w:szCs w:val="22"/>
        </w:rPr>
        <w:t xml:space="preserve">, EDR and more </w:t>
      </w:r>
      <w:r w:rsidRPr="007B522C">
        <w:rPr>
          <w:spacing w:val="-3"/>
          <w:sz w:val="22"/>
          <w:szCs w:val="22"/>
        </w:rPr>
        <w:t>recently</w:t>
      </w:r>
      <w:r w:rsidR="00E030D3" w:rsidRPr="005D725E">
        <w:rPr>
          <w:spacing w:val="-3"/>
          <w:sz w:val="22"/>
          <w:szCs w:val="22"/>
        </w:rPr>
        <w:t>,</w:t>
      </w:r>
      <w:r w:rsidRPr="007B522C">
        <w:rPr>
          <w:spacing w:val="-3"/>
          <w:sz w:val="22"/>
          <w:szCs w:val="22"/>
        </w:rPr>
        <w:t xml:space="preserve"> </w:t>
      </w:r>
      <w:r w:rsidR="00376865">
        <w:rPr>
          <w:spacing w:val="-3"/>
          <w:sz w:val="22"/>
          <w:szCs w:val="22"/>
        </w:rPr>
        <w:t xml:space="preserve">the </w:t>
      </w:r>
      <w:r w:rsidR="00CB1E64">
        <w:rPr>
          <w:spacing w:val="-3"/>
          <w:sz w:val="22"/>
          <w:szCs w:val="22"/>
        </w:rPr>
        <w:t>Web</w:t>
      </w:r>
      <w:r w:rsidRPr="007B522C">
        <w:rPr>
          <w:spacing w:val="-3"/>
          <w:sz w:val="22"/>
          <w:szCs w:val="22"/>
        </w:rPr>
        <w:t xml:space="preserve">. </w:t>
      </w:r>
      <w:r w:rsidR="001D1D8C" w:rsidRPr="007B522C">
        <w:rPr>
          <w:spacing w:val="-3"/>
          <w:sz w:val="22"/>
          <w:szCs w:val="22"/>
        </w:rPr>
        <w:t>The</w:t>
      </w:r>
      <w:r w:rsidRPr="007B522C">
        <w:rPr>
          <w:spacing w:val="-3"/>
          <w:sz w:val="22"/>
          <w:szCs w:val="22"/>
        </w:rPr>
        <w:t xml:space="preserve"> 2006 and 2011 </w:t>
      </w:r>
      <w:r w:rsidR="003737DD">
        <w:rPr>
          <w:spacing w:val="-3"/>
          <w:sz w:val="22"/>
          <w:szCs w:val="22"/>
        </w:rPr>
        <w:t xml:space="preserve">Canadian </w:t>
      </w:r>
      <w:r w:rsidR="001D1D8C" w:rsidRPr="007B522C">
        <w:rPr>
          <w:spacing w:val="-3"/>
          <w:sz w:val="22"/>
          <w:szCs w:val="22"/>
        </w:rPr>
        <w:t>c</w:t>
      </w:r>
      <w:r w:rsidRPr="007B522C">
        <w:rPr>
          <w:spacing w:val="-3"/>
          <w:sz w:val="22"/>
          <w:szCs w:val="22"/>
        </w:rPr>
        <w:t>ensus</w:t>
      </w:r>
      <w:r w:rsidR="001D1D8C" w:rsidRPr="007B522C">
        <w:rPr>
          <w:spacing w:val="-3"/>
          <w:sz w:val="22"/>
          <w:szCs w:val="22"/>
        </w:rPr>
        <w:t>es</w:t>
      </w:r>
      <w:r w:rsidRPr="007B522C">
        <w:rPr>
          <w:spacing w:val="-3"/>
          <w:sz w:val="22"/>
          <w:szCs w:val="22"/>
        </w:rPr>
        <w:t xml:space="preserve"> successfully introduced an </w:t>
      </w:r>
      <w:r w:rsidR="001D1D8C" w:rsidRPr="007B522C">
        <w:rPr>
          <w:spacing w:val="-3"/>
          <w:sz w:val="22"/>
          <w:szCs w:val="22"/>
        </w:rPr>
        <w:t>i</w:t>
      </w:r>
      <w:r w:rsidRPr="007B522C">
        <w:rPr>
          <w:spacing w:val="-3"/>
          <w:sz w:val="22"/>
          <w:szCs w:val="22"/>
        </w:rPr>
        <w:t>nternet response option, in addition to the traditional paper questionnaire.</w:t>
      </w:r>
      <w:r w:rsidR="001D1D8C" w:rsidRPr="007B522C">
        <w:rPr>
          <w:spacing w:val="-3"/>
          <w:sz w:val="22"/>
          <w:szCs w:val="22"/>
        </w:rPr>
        <w:t xml:space="preserve"> </w:t>
      </w:r>
      <w:r w:rsidR="000443D2">
        <w:rPr>
          <w:spacing w:val="-3"/>
          <w:sz w:val="22"/>
          <w:szCs w:val="22"/>
        </w:rPr>
        <w:t>As well,</w:t>
      </w:r>
      <w:r w:rsidR="001D1D8C" w:rsidRPr="007B522C">
        <w:rPr>
          <w:spacing w:val="-3"/>
          <w:sz w:val="22"/>
          <w:szCs w:val="22"/>
        </w:rPr>
        <w:t xml:space="preserve"> governmental surveys conducted by Statistics Canada</w:t>
      </w:r>
      <w:r w:rsidR="00732307">
        <w:rPr>
          <w:spacing w:val="-3"/>
          <w:sz w:val="22"/>
          <w:szCs w:val="22"/>
        </w:rPr>
        <w:t xml:space="preserve"> that targeted </w:t>
      </w:r>
      <w:r w:rsidR="003F284C">
        <w:rPr>
          <w:spacing w:val="-3"/>
          <w:sz w:val="22"/>
          <w:szCs w:val="22"/>
        </w:rPr>
        <w:t xml:space="preserve">Federal </w:t>
      </w:r>
      <w:r w:rsidR="00732307">
        <w:rPr>
          <w:spacing w:val="-3"/>
          <w:sz w:val="22"/>
          <w:szCs w:val="22"/>
        </w:rPr>
        <w:t>employees</w:t>
      </w:r>
      <w:r w:rsidR="001D1D8C" w:rsidRPr="007B522C">
        <w:rPr>
          <w:spacing w:val="-3"/>
          <w:sz w:val="22"/>
          <w:szCs w:val="22"/>
        </w:rPr>
        <w:t xml:space="preserve"> have also</w:t>
      </w:r>
      <w:r w:rsidR="0061216A" w:rsidRPr="007B522C">
        <w:rPr>
          <w:spacing w:val="-3"/>
          <w:sz w:val="22"/>
          <w:szCs w:val="22"/>
        </w:rPr>
        <w:t xml:space="preserve"> </w:t>
      </w:r>
      <w:r w:rsidR="001D1D8C" w:rsidRPr="007B522C">
        <w:rPr>
          <w:spacing w:val="-3"/>
          <w:sz w:val="22"/>
          <w:szCs w:val="22"/>
        </w:rPr>
        <w:t xml:space="preserve">used the </w:t>
      </w:r>
      <w:r w:rsidR="00CB1E64">
        <w:rPr>
          <w:spacing w:val="-3"/>
          <w:sz w:val="22"/>
          <w:szCs w:val="22"/>
        </w:rPr>
        <w:t>Web</w:t>
      </w:r>
      <w:r w:rsidR="00CB1E64" w:rsidRPr="007B522C">
        <w:rPr>
          <w:spacing w:val="-3"/>
          <w:sz w:val="22"/>
          <w:szCs w:val="22"/>
        </w:rPr>
        <w:t xml:space="preserve"> </w:t>
      </w:r>
      <w:r w:rsidR="001D1D8C" w:rsidRPr="005D725E">
        <w:rPr>
          <w:spacing w:val="-3"/>
          <w:sz w:val="22"/>
          <w:szCs w:val="22"/>
        </w:rPr>
        <w:t xml:space="preserve">as the </w:t>
      </w:r>
      <w:proofErr w:type="gramStart"/>
      <w:r w:rsidR="003737DD">
        <w:rPr>
          <w:spacing w:val="-3"/>
          <w:sz w:val="22"/>
          <w:szCs w:val="22"/>
        </w:rPr>
        <w:t xml:space="preserve">principle </w:t>
      </w:r>
      <w:r w:rsidR="003B6A79" w:rsidRPr="005D725E">
        <w:rPr>
          <w:spacing w:val="-3"/>
          <w:sz w:val="22"/>
          <w:szCs w:val="22"/>
        </w:rPr>
        <w:t xml:space="preserve"> </w:t>
      </w:r>
      <w:r w:rsidR="001D1D8C" w:rsidRPr="005D725E">
        <w:rPr>
          <w:spacing w:val="-3"/>
          <w:sz w:val="22"/>
          <w:szCs w:val="22"/>
        </w:rPr>
        <w:t>collection</w:t>
      </w:r>
      <w:proofErr w:type="gramEnd"/>
      <w:r w:rsidR="001D1D8C" w:rsidRPr="005D725E">
        <w:rPr>
          <w:spacing w:val="-3"/>
          <w:sz w:val="22"/>
          <w:szCs w:val="22"/>
        </w:rPr>
        <w:t xml:space="preserve"> mode</w:t>
      </w:r>
      <w:r w:rsidR="00C92FA8" w:rsidRPr="007B522C">
        <w:rPr>
          <w:spacing w:val="-3"/>
          <w:sz w:val="22"/>
          <w:szCs w:val="22"/>
        </w:rPr>
        <w:t>.</w:t>
      </w:r>
      <w:r w:rsidR="001D1D8C" w:rsidRPr="007B522C">
        <w:rPr>
          <w:spacing w:val="-3"/>
          <w:sz w:val="22"/>
          <w:szCs w:val="22"/>
        </w:rPr>
        <w:t xml:space="preserve"> </w:t>
      </w:r>
    </w:p>
    <w:p w:rsidR="00CB1E64" w:rsidRPr="007B522C" w:rsidRDefault="00CB1E64" w:rsidP="00A72B99">
      <w:pPr>
        <w:jc w:val="both"/>
        <w:rPr>
          <w:spacing w:val="-3"/>
          <w:sz w:val="22"/>
          <w:szCs w:val="22"/>
        </w:rPr>
      </w:pPr>
    </w:p>
    <w:p w:rsidR="00C520A9" w:rsidRPr="004E48DA" w:rsidRDefault="0061216A" w:rsidP="004E48DA">
      <w:pPr>
        <w:tabs>
          <w:tab w:val="left" w:pos="0"/>
        </w:tabs>
        <w:suppressAutoHyphens/>
        <w:jc w:val="both"/>
        <w:rPr>
          <w:spacing w:val="-3"/>
          <w:sz w:val="22"/>
          <w:szCs w:val="22"/>
        </w:rPr>
      </w:pPr>
      <w:r w:rsidRPr="007B522C">
        <w:rPr>
          <w:spacing w:val="-3"/>
          <w:sz w:val="22"/>
          <w:szCs w:val="22"/>
        </w:rPr>
        <w:t>Given</w:t>
      </w:r>
      <w:r w:rsidR="00A72B99" w:rsidRPr="007B522C">
        <w:rPr>
          <w:spacing w:val="-3"/>
          <w:sz w:val="22"/>
          <w:szCs w:val="22"/>
        </w:rPr>
        <w:t xml:space="preserve"> </w:t>
      </w:r>
      <w:r w:rsidR="001F408D">
        <w:rPr>
          <w:spacing w:val="-3"/>
          <w:sz w:val="22"/>
          <w:szCs w:val="22"/>
        </w:rPr>
        <w:t xml:space="preserve">the constant need to improve efficiency </w:t>
      </w:r>
      <w:r w:rsidR="00A72B99" w:rsidRPr="007B522C">
        <w:rPr>
          <w:spacing w:val="-3"/>
          <w:sz w:val="22"/>
          <w:szCs w:val="22"/>
        </w:rPr>
        <w:t>and the success of the</w:t>
      </w:r>
      <w:r w:rsidR="006767FC" w:rsidRPr="007B522C">
        <w:rPr>
          <w:spacing w:val="-3"/>
          <w:sz w:val="22"/>
          <w:szCs w:val="22"/>
        </w:rPr>
        <w:t>se</w:t>
      </w:r>
      <w:r w:rsidR="00A72B99" w:rsidRPr="007B522C">
        <w:rPr>
          <w:spacing w:val="-3"/>
          <w:sz w:val="22"/>
          <w:szCs w:val="22"/>
        </w:rPr>
        <w:t xml:space="preserve"> </w:t>
      </w:r>
      <w:r w:rsidRPr="007B522C">
        <w:rPr>
          <w:spacing w:val="-3"/>
          <w:sz w:val="22"/>
          <w:szCs w:val="22"/>
        </w:rPr>
        <w:t xml:space="preserve">mixed mode </w:t>
      </w:r>
      <w:r w:rsidR="00A72B99" w:rsidRPr="007B522C">
        <w:rPr>
          <w:spacing w:val="-3"/>
          <w:sz w:val="22"/>
          <w:szCs w:val="22"/>
        </w:rPr>
        <w:t xml:space="preserve">experiences, </w:t>
      </w:r>
      <w:r w:rsidR="00AC0B57">
        <w:rPr>
          <w:spacing w:val="-3"/>
          <w:sz w:val="22"/>
          <w:szCs w:val="22"/>
        </w:rPr>
        <w:t xml:space="preserve">Statistics Canada </w:t>
      </w:r>
      <w:r w:rsidR="00962410">
        <w:rPr>
          <w:spacing w:val="-3"/>
          <w:sz w:val="22"/>
          <w:szCs w:val="22"/>
        </w:rPr>
        <w:t xml:space="preserve">is working towards </w:t>
      </w:r>
      <w:r w:rsidRPr="007B522C">
        <w:rPr>
          <w:spacing w:val="-3"/>
          <w:sz w:val="22"/>
          <w:szCs w:val="22"/>
        </w:rPr>
        <w:t xml:space="preserve"> incorporat</w:t>
      </w:r>
      <w:r w:rsidR="00962410">
        <w:rPr>
          <w:spacing w:val="-3"/>
          <w:sz w:val="22"/>
          <w:szCs w:val="22"/>
        </w:rPr>
        <w:t>ing</w:t>
      </w:r>
      <w:r w:rsidRPr="007B522C">
        <w:rPr>
          <w:spacing w:val="-3"/>
          <w:sz w:val="22"/>
          <w:szCs w:val="22"/>
        </w:rPr>
        <w:t xml:space="preserve"> t</w:t>
      </w:r>
      <w:r w:rsidR="00B54543" w:rsidRPr="007B522C">
        <w:rPr>
          <w:spacing w:val="-3"/>
          <w:sz w:val="22"/>
          <w:szCs w:val="22"/>
        </w:rPr>
        <w:t xml:space="preserve">he </w:t>
      </w:r>
      <w:r w:rsidR="00CB1E64">
        <w:rPr>
          <w:spacing w:val="-3"/>
          <w:sz w:val="22"/>
          <w:szCs w:val="22"/>
        </w:rPr>
        <w:t>Web</w:t>
      </w:r>
      <w:r w:rsidR="00CB1E64" w:rsidRPr="007B522C">
        <w:rPr>
          <w:spacing w:val="-3"/>
          <w:sz w:val="22"/>
          <w:szCs w:val="22"/>
        </w:rPr>
        <w:t xml:space="preserve"> </w:t>
      </w:r>
      <w:r w:rsidR="00B54543" w:rsidRPr="007B522C">
        <w:rPr>
          <w:spacing w:val="-3"/>
          <w:sz w:val="22"/>
          <w:szCs w:val="22"/>
        </w:rPr>
        <w:t>opt</w:t>
      </w:r>
      <w:r w:rsidR="006F63B2" w:rsidRPr="007B522C">
        <w:rPr>
          <w:spacing w:val="-3"/>
          <w:sz w:val="22"/>
          <w:szCs w:val="22"/>
        </w:rPr>
        <w:t>i</w:t>
      </w:r>
      <w:r w:rsidR="00B54543" w:rsidRPr="007B522C">
        <w:rPr>
          <w:spacing w:val="-3"/>
          <w:sz w:val="22"/>
          <w:szCs w:val="22"/>
        </w:rPr>
        <w:t>o</w:t>
      </w:r>
      <w:r w:rsidR="006F63B2" w:rsidRPr="007B522C">
        <w:rPr>
          <w:spacing w:val="-3"/>
          <w:sz w:val="22"/>
          <w:szCs w:val="22"/>
        </w:rPr>
        <w:t xml:space="preserve">n </w:t>
      </w:r>
      <w:r w:rsidR="00B54543" w:rsidRPr="007B522C">
        <w:rPr>
          <w:spacing w:val="-3"/>
          <w:sz w:val="22"/>
          <w:szCs w:val="22"/>
        </w:rPr>
        <w:t>as the primary mode</w:t>
      </w:r>
      <w:r w:rsidR="005F1340">
        <w:rPr>
          <w:spacing w:val="-3"/>
          <w:sz w:val="22"/>
          <w:szCs w:val="22"/>
        </w:rPr>
        <w:t xml:space="preserve"> of collection</w:t>
      </w:r>
      <w:r w:rsidR="00B54543" w:rsidRPr="007B522C">
        <w:rPr>
          <w:spacing w:val="-3"/>
          <w:sz w:val="22"/>
          <w:szCs w:val="22"/>
        </w:rPr>
        <w:t xml:space="preserve"> </w:t>
      </w:r>
      <w:r w:rsidR="00A72B99" w:rsidRPr="007B522C">
        <w:rPr>
          <w:spacing w:val="-3"/>
          <w:sz w:val="22"/>
          <w:szCs w:val="22"/>
        </w:rPr>
        <w:t xml:space="preserve">for more than 130 </w:t>
      </w:r>
      <w:r w:rsidR="00CB1E64">
        <w:rPr>
          <w:spacing w:val="-3"/>
          <w:sz w:val="22"/>
          <w:szCs w:val="22"/>
        </w:rPr>
        <w:t xml:space="preserve">social and business </w:t>
      </w:r>
      <w:r w:rsidR="00A72B99" w:rsidRPr="007B522C">
        <w:rPr>
          <w:spacing w:val="-3"/>
          <w:sz w:val="22"/>
          <w:szCs w:val="22"/>
        </w:rPr>
        <w:t xml:space="preserve">surveys over the next five years, including 2016 Census collection. </w:t>
      </w:r>
      <w:r w:rsidR="00AC0B57">
        <w:rPr>
          <w:spacing w:val="-3"/>
          <w:sz w:val="22"/>
          <w:szCs w:val="22"/>
        </w:rPr>
        <w:t>A</w:t>
      </w:r>
      <w:r w:rsidR="00891F58" w:rsidRPr="007B522C">
        <w:rPr>
          <w:spacing w:val="-3"/>
          <w:sz w:val="22"/>
          <w:szCs w:val="22"/>
        </w:rPr>
        <w:t xml:space="preserve"> generic Electronic Questionnaire (EQ) platform </w:t>
      </w:r>
      <w:r w:rsidR="00B54543" w:rsidRPr="007B522C">
        <w:rPr>
          <w:spacing w:val="-3"/>
          <w:sz w:val="22"/>
          <w:szCs w:val="22"/>
        </w:rPr>
        <w:t xml:space="preserve">has been developed </w:t>
      </w:r>
      <w:r w:rsidR="00891F58" w:rsidRPr="007B522C">
        <w:rPr>
          <w:spacing w:val="-3"/>
          <w:sz w:val="22"/>
          <w:szCs w:val="22"/>
        </w:rPr>
        <w:t xml:space="preserve">to </w:t>
      </w:r>
      <w:r w:rsidR="004202C0" w:rsidRPr="00D5320D">
        <w:rPr>
          <w:spacing w:val="-3"/>
          <w:sz w:val="22"/>
          <w:szCs w:val="22"/>
        </w:rPr>
        <w:t>allow</w:t>
      </w:r>
      <w:r w:rsidR="00B54543" w:rsidRPr="007B522C">
        <w:rPr>
          <w:spacing w:val="-3"/>
          <w:sz w:val="22"/>
          <w:szCs w:val="22"/>
        </w:rPr>
        <w:t xml:space="preserve"> </w:t>
      </w:r>
      <w:r w:rsidR="00CB1E64">
        <w:rPr>
          <w:spacing w:val="-3"/>
          <w:sz w:val="22"/>
          <w:szCs w:val="22"/>
        </w:rPr>
        <w:t>Web</w:t>
      </w:r>
      <w:r w:rsidR="00CB1E64" w:rsidRPr="007B522C">
        <w:rPr>
          <w:spacing w:val="-3"/>
          <w:sz w:val="22"/>
          <w:szCs w:val="22"/>
        </w:rPr>
        <w:t xml:space="preserve"> </w:t>
      </w:r>
      <w:r w:rsidR="00B54543" w:rsidRPr="007B522C">
        <w:rPr>
          <w:spacing w:val="-3"/>
          <w:sz w:val="22"/>
          <w:szCs w:val="22"/>
        </w:rPr>
        <w:t>and</w:t>
      </w:r>
      <w:r w:rsidR="00891F58" w:rsidRPr="007B522C">
        <w:rPr>
          <w:spacing w:val="-3"/>
          <w:sz w:val="22"/>
          <w:szCs w:val="22"/>
        </w:rPr>
        <w:t xml:space="preserve"> mixed data collection</w:t>
      </w:r>
      <w:r w:rsidR="00CB1E64">
        <w:rPr>
          <w:spacing w:val="-3"/>
          <w:sz w:val="22"/>
          <w:szCs w:val="22"/>
        </w:rPr>
        <w:t xml:space="preserve"> modes</w:t>
      </w:r>
      <w:r w:rsidR="0039769F" w:rsidRPr="007B522C">
        <w:rPr>
          <w:spacing w:val="-3"/>
          <w:sz w:val="22"/>
          <w:szCs w:val="22"/>
        </w:rPr>
        <w:t xml:space="preserve"> for the vast majority of surveys</w:t>
      </w:r>
      <w:r w:rsidR="00891F58" w:rsidRPr="007B522C">
        <w:rPr>
          <w:spacing w:val="-3"/>
          <w:sz w:val="22"/>
          <w:szCs w:val="22"/>
        </w:rPr>
        <w:t>.</w:t>
      </w:r>
      <w:r w:rsidR="004E48DA">
        <w:rPr>
          <w:spacing w:val="-3"/>
          <w:sz w:val="22"/>
          <w:szCs w:val="22"/>
        </w:rPr>
        <w:t xml:space="preserve"> </w:t>
      </w:r>
      <w:r w:rsidR="006767FC" w:rsidRPr="004E48DA">
        <w:rPr>
          <w:spacing w:val="-3"/>
          <w:sz w:val="22"/>
          <w:szCs w:val="22"/>
        </w:rPr>
        <w:t>In order to better plan, understand, assess</w:t>
      </w:r>
      <w:r w:rsidR="00426D37" w:rsidRPr="004E48DA">
        <w:rPr>
          <w:spacing w:val="-3"/>
          <w:sz w:val="22"/>
          <w:szCs w:val="22"/>
        </w:rPr>
        <w:t xml:space="preserve"> and</w:t>
      </w:r>
      <w:r w:rsidR="006767FC" w:rsidRPr="004E48DA">
        <w:rPr>
          <w:spacing w:val="-3"/>
          <w:sz w:val="22"/>
          <w:szCs w:val="22"/>
        </w:rPr>
        <w:t xml:space="preserve"> monitor the electronic and mixed mode data </w:t>
      </w:r>
      <w:r w:rsidR="003E5274" w:rsidRPr="004E48DA">
        <w:rPr>
          <w:spacing w:val="-3"/>
          <w:sz w:val="22"/>
          <w:szCs w:val="22"/>
        </w:rPr>
        <w:t>strateg</w:t>
      </w:r>
      <w:r w:rsidR="00732307" w:rsidRPr="004E48DA">
        <w:rPr>
          <w:spacing w:val="-3"/>
          <w:sz w:val="22"/>
          <w:szCs w:val="22"/>
        </w:rPr>
        <w:t xml:space="preserve">ies </w:t>
      </w:r>
      <w:r w:rsidR="003E5274" w:rsidRPr="004E48DA">
        <w:rPr>
          <w:spacing w:val="-3"/>
          <w:sz w:val="22"/>
          <w:szCs w:val="22"/>
        </w:rPr>
        <w:t>and practices,</w:t>
      </w:r>
      <w:r w:rsidR="006767FC" w:rsidRPr="004E48DA">
        <w:rPr>
          <w:spacing w:val="-3"/>
          <w:sz w:val="22"/>
          <w:szCs w:val="22"/>
        </w:rPr>
        <w:t xml:space="preserve"> a research plan was developed to conduct</w:t>
      </w:r>
      <w:r w:rsidR="003E5274" w:rsidRPr="004E48DA">
        <w:rPr>
          <w:spacing w:val="-3"/>
          <w:sz w:val="22"/>
          <w:szCs w:val="22"/>
        </w:rPr>
        <w:t xml:space="preserve"> </w:t>
      </w:r>
      <w:r w:rsidR="0039769F" w:rsidRPr="004E48DA">
        <w:rPr>
          <w:spacing w:val="-3"/>
          <w:sz w:val="22"/>
          <w:szCs w:val="22"/>
        </w:rPr>
        <w:t>a series of studies</w:t>
      </w:r>
      <w:r w:rsidR="006767FC" w:rsidRPr="004E48DA">
        <w:rPr>
          <w:spacing w:val="-3"/>
          <w:sz w:val="22"/>
          <w:szCs w:val="22"/>
        </w:rPr>
        <w:t xml:space="preserve"> using paradata </w:t>
      </w:r>
      <w:r w:rsidR="003E5274" w:rsidRPr="004E48DA">
        <w:rPr>
          <w:spacing w:val="-3"/>
          <w:sz w:val="22"/>
          <w:szCs w:val="22"/>
        </w:rPr>
        <w:t xml:space="preserve">recorded </w:t>
      </w:r>
      <w:r w:rsidR="00C92FA8" w:rsidRPr="004E48DA">
        <w:rPr>
          <w:spacing w:val="-3"/>
          <w:sz w:val="22"/>
          <w:szCs w:val="22"/>
        </w:rPr>
        <w:t>t</w:t>
      </w:r>
      <w:r w:rsidR="00426D37" w:rsidRPr="004E48DA">
        <w:rPr>
          <w:spacing w:val="-3"/>
          <w:sz w:val="22"/>
          <w:szCs w:val="22"/>
        </w:rPr>
        <w:t>h</w:t>
      </w:r>
      <w:r w:rsidR="00C92FA8" w:rsidRPr="004E48DA">
        <w:rPr>
          <w:spacing w:val="-3"/>
          <w:sz w:val="22"/>
          <w:szCs w:val="22"/>
        </w:rPr>
        <w:t>rough</w:t>
      </w:r>
      <w:r w:rsidR="003E5274" w:rsidRPr="004E48DA">
        <w:rPr>
          <w:spacing w:val="-3"/>
          <w:sz w:val="22"/>
          <w:szCs w:val="22"/>
        </w:rPr>
        <w:t xml:space="preserve"> Web</w:t>
      </w:r>
      <w:r w:rsidR="00274CB3" w:rsidRPr="004E48DA">
        <w:rPr>
          <w:spacing w:val="-3"/>
          <w:sz w:val="22"/>
          <w:szCs w:val="22"/>
        </w:rPr>
        <w:t xml:space="preserve"> </w:t>
      </w:r>
      <w:r w:rsidRPr="004E48DA">
        <w:rPr>
          <w:spacing w:val="-3"/>
          <w:sz w:val="22"/>
          <w:szCs w:val="22"/>
        </w:rPr>
        <w:t>self-</w:t>
      </w:r>
      <w:r w:rsidR="00274CB3" w:rsidRPr="004E48DA">
        <w:rPr>
          <w:spacing w:val="-3"/>
          <w:sz w:val="22"/>
          <w:szCs w:val="22"/>
        </w:rPr>
        <w:t>administered</w:t>
      </w:r>
      <w:r w:rsidR="003E5274" w:rsidRPr="004E48DA">
        <w:rPr>
          <w:spacing w:val="-3"/>
          <w:sz w:val="22"/>
          <w:szCs w:val="22"/>
        </w:rPr>
        <w:t xml:space="preserve"> data collection.</w:t>
      </w:r>
      <w:r w:rsidR="006F63B2" w:rsidRPr="004E48DA">
        <w:rPr>
          <w:spacing w:val="-3"/>
          <w:sz w:val="22"/>
          <w:szCs w:val="22"/>
        </w:rPr>
        <w:t xml:space="preserve"> </w:t>
      </w:r>
      <w:r w:rsidR="009817FD" w:rsidRPr="004E48DA">
        <w:rPr>
          <w:spacing w:val="-3"/>
          <w:sz w:val="22"/>
          <w:szCs w:val="22"/>
        </w:rPr>
        <w:t xml:space="preserve">As </w:t>
      </w:r>
      <w:r w:rsidR="00360502">
        <w:rPr>
          <w:spacing w:val="-3"/>
          <w:sz w:val="22"/>
          <w:szCs w:val="22"/>
        </w:rPr>
        <w:t>with</w:t>
      </w:r>
      <w:r w:rsidR="00360502" w:rsidRPr="004E48DA">
        <w:rPr>
          <w:spacing w:val="-3"/>
          <w:sz w:val="22"/>
          <w:szCs w:val="22"/>
        </w:rPr>
        <w:t xml:space="preserve"> </w:t>
      </w:r>
      <w:r w:rsidR="009817FD" w:rsidRPr="004E48DA">
        <w:rPr>
          <w:spacing w:val="-3"/>
          <w:sz w:val="22"/>
          <w:szCs w:val="22"/>
        </w:rPr>
        <w:t>the computer-assisted data collection methods, t</w:t>
      </w:r>
      <w:r w:rsidR="00E76003" w:rsidRPr="004E48DA">
        <w:rPr>
          <w:spacing w:val="-3"/>
          <w:sz w:val="22"/>
          <w:szCs w:val="22"/>
        </w:rPr>
        <w:t xml:space="preserve">he development and implementation of </w:t>
      </w:r>
      <w:r w:rsidR="00274CB3" w:rsidRPr="004E48DA">
        <w:rPr>
          <w:spacing w:val="-3"/>
          <w:sz w:val="22"/>
          <w:szCs w:val="22"/>
        </w:rPr>
        <w:t>W</w:t>
      </w:r>
      <w:r w:rsidR="009817FD" w:rsidRPr="004E48DA">
        <w:rPr>
          <w:spacing w:val="-3"/>
          <w:sz w:val="22"/>
          <w:szCs w:val="22"/>
        </w:rPr>
        <w:t>eb</w:t>
      </w:r>
      <w:r w:rsidR="00E76003" w:rsidRPr="004E48DA">
        <w:rPr>
          <w:spacing w:val="-3"/>
          <w:sz w:val="22"/>
          <w:szCs w:val="22"/>
        </w:rPr>
        <w:t xml:space="preserve"> data collection </w:t>
      </w:r>
      <w:r w:rsidR="009817FD" w:rsidRPr="004E48DA">
        <w:rPr>
          <w:spacing w:val="-3"/>
          <w:sz w:val="22"/>
          <w:szCs w:val="22"/>
        </w:rPr>
        <w:t>applications</w:t>
      </w:r>
      <w:r w:rsidR="00E76003" w:rsidRPr="004E48DA">
        <w:rPr>
          <w:spacing w:val="-3"/>
          <w:sz w:val="22"/>
          <w:szCs w:val="22"/>
        </w:rPr>
        <w:t xml:space="preserve"> </w:t>
      </w:r>
      <w:r w:rsidR="009817FD" w:rsidRPr="004E48DA">
        <w:rPr>
          <w:spacing w:val="-3"/>
          <w:sz w:val="22"/>
          <w:szCs w:val="22"/>
        </w:rPr>
        <w:t xml:space="preserve">are </w:t>
      </w:r>
      <w:r w:rsidR="00426D37" w:rsidRPr="004E48DA">
        <w:rPr>
          <w:spacing w:val="-3"/>
          <w:sz w:val="22"/>
          <w:szCs w:val="22"/>
        </w:rPr>
        <w:t>likely</w:t>
      </w:r>
      <w:r w:rsidR="009817FD" w:rsidRPr="004E48DA">
        <w:rPr>
          <w:spacing w:val="-3"/>
          <w:sz w:val="22"/>
          <w:szCs w:val="22"/>
        </w:rPr>
        <w:t xml:space="preserve"> to</w:t>
      </w:r>
      <w:r w:rsidR="00E76003" w:rsidRPr="004E48DA">
        <w:rPr>
          <w:spacing w:val="-3"/>
          <w:sz w:val="22"/>
          <w:szCs w:val="22"/>
        </w:rPr>
        <w:t xml:space="preserve"> provide a wide scope of </w:t>
      </w:r>
      <w:r w:rsidRPr="004E48DA">
        <w:rPr>
          <w:spacing w:val="-3"/>
          <w:sz w:val="22"/>
          <w:szCs w:val="22"/>
        </w:rPr>
        <w:t>paradata</w:t>
      </w:r>
      <w:r w:rsidR="00326CB6" w:rsidRPr="004E48DA">
        <w:rPr>
          <w:spacing w:val="-3"/>
          <w:sz w:val="22"/>
          <w:szCs w:val="22"/>
        </w:rPr>
        <w:t xml:space="preserve">. </w:t>
      </w:r>
      <w:r w:rsidRPr="004E48DA">
        <w:rPr>
          <w:spacing w:val="-3"/>
          <w:sz w:val="22"/>
          <w:szCs w:val="22"/>
        </w:rPr>
        <w:t>In that perspective</w:t>
      </w:r>
      <w:r w:rsidR="00274CB3" w:rsidRPr="004E48DA">
        <w:rPr>
          <w:spacing w:val="-3"/>
          <w:sz w:val="22"/>
          <w:szCs w:val="22"/>
        </w:rPr>
        <w:t xml:space="preserve">, paradata in </w:t>
      </w:r>
      <w:r w:rsidR="0033719C">
        <w:rPr>
          <w:spacing w:val="-3"/>
          <w:sz w:val="22"/>
          <w:szCs w:val="22"/>
        </w:rPr>
        <w:t xml:space="preserve">the </w:t>
      </w:r>
      <w:r w:rsidR="00274CB3" w:rsidRPr="004E48DA">
        <w:rPr>
          <w:spacing w:val="-3"/>
          <w:sz w:val="22"/>
          <w:szCs w:val="22"/>
        </w:rPr>
        <w:t xml:space="preserve">survey research context are </w:t>
      </w:r>
      <w:r w:rsidR="00363BD7" w:rsidRPr="004E48DA">
        <w:rPr>
          <w:spacing w:val="-3"/>
          <w:sz w:val="22"/>
          <w:szCs w:val="22"/>
        </w:rPr>
        <w:t xml:space="preserve">very often </w:t>
      </w:r>
      <w:r w:rsidR="00274CB3" w:rsidRPr="004E48DA">
        <w:rPr>
          <w:spacing w:val="-3"/>
          <w:sz w:val="22"/>
          <w:szCs w:val="22"/>
        </w:rPr>
        <w:t xml:space="preserve">used to understand, evaluate, monitor and </w:t>
      </w:r>
      <w:r w:rsidR="0039769F" w:rsidRPr="004E48DA">
        <w:rPr>
          <w:spacing w:val="-3"/>
          <w:sz w:val="22"/>
          <w:szCs w:val="22"/>
        </w:rPr>
        <w:t>finally</w:t>
      </w:r>
      <w:r w:rsidR="00274CB3" w:rsidRPr="004E48DA">
        <w:rPr>
          <w:spacing w:val="-3"/>
          <w:sz w:val="22"/>
          <w:szCs w:val="22"/>
        </w:rPr>
        <w:t xml:space="preserve"> improve survey design</w:t>
      </w:r>
      <w:r w:rsidR="00A15EF7" w:rsidRPr="004E48DA">
        <w:rPr>
          <w:spacing w:val="-3"/>
          <w:sz w:val="22"/>
          <w:szCs w:val="22"/>
        </w:rPr>
        <w:t>,</w:t>
      </w:r>
      <w:r w:rsidR="00274CB3" w:rsidRPr="004E48DA">
        <w:rPr>
          <w:spacing w:val="-3"/>
          <w:sz w:val="22"/>
          <w:szCs w:val="22"/>
        </w:rPr>
        <w:t xml:space="preserve"> process and pr</w:t>
      </w:r>
      <w:r w:rsidR="00426D37" w:rsidRPr="004E48DA">
        <w:rPr>
          <w:spacing w:val="-3"/>
          <w:sz w:val="22"/>
          <w:szCs w:val="22"/>
        </w:rPr>
        <w:t>ocedures</w:t>
      </w:r>
      <w:r w:rsidR="00A15EF7" w:rsidRPr="004E48DA">
        <w:rPr>
          <w:spacing w:val="-3"/>
          <w:sz w:val="22"/>
          <w:szCs w:val="22"/>
        </w:rPr>
        <w:t>, not only data collection</w:t>
      </w:r>
      <w:r w:rsidR="00AC0B57">
        <w:rPr>
          <w:spacing w:val="-3"/>
          <w:sz w:val="22"/>
          <w:szCs w:val="22"/>
        </w:rPr>
        <w:t xml:space="preserve"> strategies</w:t>
      </w:r>
      <w:r w:rsidR="0033719C">
        <w:rPr>
          <w:spacing w:val="-3"/>
          <w:sz w:val="22"/>
          <w:szCs w:val="22"/>
        </w:rPr>
        <w:t xml:space="preserve"> and processes</w:t>
      </w:r>
      <w:r w:rsidR="00A15EF7" w:rsidRPr="004E48DA">
        <w:rPr>
          <w:spacing w:val="-3"/>
          <w:sz w:val="22"/>
          <w:szCs w:val="22"/>
        </w:rPr>
        <w:t xml:space="preserve">. </w:t>
      </w:r>
      <w:r w:rsidR="00426D37" w:rsidRPr="004E48DA">
        <w:rPr>
          <w:spacing w:val="-3"/>
          <w:sz w:val="22"/>
          <w:szCs w:val="22"/>
        </w:rPr>
        <w:t xml:space="preserve">Two main </w:t>
      </w:r>
      <w:r w:rsidR="0039769F" w:rsidRPr="004E48DA">
        <w:rPr>
          <w:spacing w:val="-3"/>
          <w:sz w:val="22"/>
          <w:szCs w:val="22"/>
        </w:rPr>
        <w:t>p</w:t>
      </w:r>
      <w:r w:rsidR="00C92FA8" w:rsidRPr="004E48DA">
        <w:rPr>
          <w:spacing w:val="-3"/>
          <w:sz w:val="22"/>
          <w:szCs w:val="22"/>
        </w:rPr>
        <w:t xml:space="preserve">aradata </w:t>
      </w:r>
      <w:r w:rsidR="00326CB6" w:rsidRPr="004E48DA">
        <w:rPr>
          <w:spacing w:val="-3"/>
          <w:sz w:val="22"/>
          <w:szCs w:val="22"/>
        </w:rPr>
        <w:t xml:space="preserve">sources </w:t>
      </w:r>
      <w:r w:rsidR="00426D37" w:rsidRPr="004E48DA">
        <w:rPr>
          <w:spacing w:val="-3"/>
          <w:sz w:val="22"/>
          <w:szCs w:val="22"/>
        </w:rPr>
        <w:t xml:space="preserve">can be defined </w:t>
      </w:r>
      <w:r w:rsidR="00326CB6" w:rsidRPr="004E48DA">
        <w:rPr>
          <w:spacing w:val="-3"/>
          <w:sz w:val="22"/>
          <w:szCs w:val="22"/>
        </w:rPr>
        <w:t xml:space="preserve">in the </w:t>
      </w:r>
      <w:r w:rsidR="0039769F" w:rsidRPr="004E48DA">
        <w:rPr>
          <w:spacing w:val="-3"/>
          <w:sz w:val="22"/>
          <w:szCs w:val="22"/>
        </w:rPr>
        <w:t>W</w:t>
      </w:r>
      <w:r w:rsidR="00E107C3" w:rsidRPr="004E48DA">
        <w:rPr>
          <w:spacing w:val="-3"/>
          <w:sz w:val="22"/>
          <w:szCs w:val="22"/>
        </w:rPr>
        <w:t>eb self-a</w:t>
      </w:r>
      <w:r w:rsidR="00326CB6" w:rsidRPr="004E48DA">
        <w:rPr>
          <w:spacing w:val="-3"/>
          <w:sz w:val="22"/>
          <w:szCs w:val="22"/>
        </w:rPr>
        <w:t xml:space="preserve">dministered </w:t>
      </w:r>
      <w:r w:rsidR="00DA02DD" w:rsidRPr="004E48DA">
        <w:rPr>
          <w:spacing w:val="-3"/>
          <w:sz w:val="22"/>
          <w:szCs w:val="22"/>
        </w:rPr>
        <w:t>collection</w:t>
      </w:r>
      <w:r w:rsidR="002D67CC">
        <w:rPr>
          <w:spacing w:val="-3"/>
          <w:sz w:val="22"/>
          <w:szCs w:val="22"/>
        </w:rPr>
        <w:t xml:space="preserve"> realm</w:t>
      </w:r>
      <w:r w:rsidR="00B66C5B">
        <w:rPr>
          <w:spacing w:val="-3"/>
          <w:sz w:val="22"/>
          <w:szCs w:val="22"/>
        </w:rPr>
        <w:t xml:space="preserve"> </w:t>
      </w:r>
      <w:r w:rsidR="00C520A9" w:rsidRPr="004E48DA">
        <w:rPr>
          <w:spacing w:val="-3"/>
          <w:sz w:val="22"/>
          <w:szCs w:val="22"/>
        </w:rPr>
        <w:t>(</w:t>
      </w:r>
      <w:proofErr w:type="spellStart"/>
      <w:r w:rsidR="00B66C5B" w:rsidRPr="00B66C5B">
        <w:rPr>
          <w:sz w:val="22"/>
          <w:szCs w:val="22"/>
        </w:rPr>
        <w:t>Heerwegh</w:t>
      </w:r>
      <w:proofErr w:type="spellEnd"/>
      <w:r w:rsidR="00B66C5B">
        <w:rPr>
          <w:sz w:val="22"/>
          <w:szCs w:val="22"/>
        </w:rPr>
        <w:t xml:space="preserve">, </w:t>
      </w:r>
      <w:r w:rsidR="00B66C5B" w:rsidRPr="00B66C5B">
        <w:rPr>
          <w:sz w:val="22"/>
          <w:szCs w:val="22"/>
        </w:rPr>
        <w:t>2002</w:t>
      </w:r>
      <w:r w:rsidR="00C520A9" w:rsidRPr="004E48DA">
        <w:rPr>
          <w:spacing w:val="-3"/>
          <w:sz w:val="22"/>
          <w:szCs w:val="22"/>
        </w:rPr>
        <w:t>)</w:t>
      </w:r>
      <w:r w:rsidR="00C92FA8" w:rsidRPr="004E48DA">
        <w:rPr>
          <w:spacing w:val="-3"/>
          <w:sz w:val="22"/>
          <w:szCs w:val="22"/>
        </w:rPr>
        <w:t xml:space="preserve">: </w:t>
      </w:r>
    </w:p>
    <w:p w:rsidR="005F4D8E" w:rsidRPr="005F4D8E" w:rsidRDefault="00C520A9" w:rsidP="00387737">
      <w:pPr>
        <w:pStyle w:val="SecondarySubhead"/>
        <w:numPr>
          <w:ilvl w:val="0"/>
          <w:numId w:val="17"/>
        </w:numPr>
        <w:jc w:val="both"/>
        <w:rPr>
          <w:sz w:val="22"/>
          <w:szCs w:val="22"/>
        </w:rPr>
      </w:pPr>
      <w:r w:rsidRPr="005F4D8E">
        <w:rPr>
          <w:b w:val="0"/>
          <w:spacing w:val="-3"/>
          <w:sz w:val="22"/>
          <w:szCs w:val="22"/>
        </w:rPr>
        <w:t>S</w:t>
      </w:r>
      <w:r w:rsidR="00C92FA8" w:rsidRPr="005F4D8E">
        <w:rPr>
          <w:b w:val="0"/>
          <w:spacing w:val="-3"/>
          <w:sz w:val="22"/>
          <w:szCs w:val="22"/>
        </w:rPr>
        <w:t>erver-side paradata provide</w:t>
      </w:r>
      <w:r w:rsidRPr="005F4D8E">
        <w:rPr>
          <w:b w:val="0"/>
          <w:spacing w:val="-3"/>
          <w:sz w:val="22"/>
          <w:szCs w:val="22"/>
        </w:rPr>
        <w:t>s</w:t>
      </w:r>
      <w:r w:rsidR="00C92FA8" w:rsidRPr="005F4D8E">
        <w:rPr>
          <w:b w:val="0"/>
          <w:spacing w:val="-3"/>
          <w:sz w:val="22"/>
          <w:szCs w:val="22"/>
        </w:rPr>
        <w:t xml:space="preserve"> information about how respondents access the </w:t>
      </w:r>
      <w:r w:rsidR="00326CB6" w:rsidRPr="005F4D8E">
        <w:rPr>
          <w:b w:val="0"/>
          <w:spacing w:val="-3"/>
          <w:sz w:val="22"/>
          <w:szCs w:val="22"/>
        </w:rPr>
        <w:t>Web application</w:t>
      </w:r>
      <w:r w:rsidR="00C92FA8" w:rsidRPr="005F4D8E">
        <w:rPr>
          <w:b w:val="0"/>
          <w:spacing w:val="-3"/>
          <w:sz w:val="22"/>
          <w:szCs w:val="22"/>
        </w:rPr>
        <w:t xml:space="preserve"> </w:t>
      </w:r>
      <w:r w:rsidRPr="005F4D8E">
        <w:rPr>
          <w:b w:val="0"/>
          <w:spacing w:val="-3"/>
          <w:sz w:val="22"/>
          <w:szCs w:val="22"/>
        </w:rPr>
        <w:t>i.e. the interaction between the data collection organization, the respondent</w:t>
      </w:r>
      <w:r w:rsidR="0039769F" w:rsidRPr="005F4D8E">
        <w:rPr>
          <w:b w:val="0"/>
          <w:spacing w:val="-3"/>
          <w:sz w:val="22"/>
          <w:szCs w:val="22"/>
        </w:rPr>
        <w:t>s</w:t>
      </w:r>
      <w:r w:rsidRPr="005F4D8E">
        <w:rPr>
          <w:b w:val="0"/>
          <w:spacing w:val="-3"/>
          <w:sz w:val="22"/>
          <w:szCs w:val="22"/>
        </w:rPr>
        <w:t xml:space="preserve"> and the portal/server. It also includes any activit</w:t>
      </w:r>
      <w:r w:rsidR="00426D37" w:rsidRPr="005F4D8E">
        <w:rPr>
          <w:b w:val="0"/>
          <w:spacing w:val="-3"/>
          <w:sz w:val="22"/>
          <w:szCs w:val="22"/>
        </w:rPr>
        <w:t>ies</w:t>
      </w:r>
      <w:r w:rsidRPr="005F4D8E">
        <w:rPr>
          <w:b w:val="0"/>
          <w:spacing w:val="-3"/>
          <w:sz w:val="22"/>
          <w:szCs w:val="22"/>
        </w:rPr>
        <w:t xml:space="preserve"> taken for survey management purposes.  </w:t>
      </w:r>
    </w:p>
    <w:p w:rsidR="009817FD" w:rsidRPr="005F4D8E" w:rsidRDefault="00C520A9" w:rsidP="00387737">
      <w:pPr>
        <w:pStyle w:val="SecondarySubhead"/>
        <w:numPr>
          <w:ilvl w:val="0"/>
          <w:numId w:val="17"/>
        </w:numPr>
        <w:jc w:val="both"/>
        <w:rPr>
          <w:sz w:val="22"/>
          <w:szCs w:val="22"/>
        </w:rPr>
      </w:pPr>
      <w:r w:rsidRPr="005F4D8E">
        <w:rPr>
          <w:b w:val="0"/>
          <w:spacing w:val="-3"/>
          <w:sz w:val="22"/>
          <w:szCs w:val="22"/>
        </w:rPr>
        <w:t>C</w:t>
      </w:r>
      <w:r w:rsidR="00C92FA8" w:rsidRPr="005F4D8E">
        <w:rPr>
          <w:b w:val="0"/>
          <w:spacing w:val="-3"/>
          <w:sz w:val="22"/>
          <w:szCs w:val="22"/>
        </w:rPr>
        <w:t xml:space="preserve">lient-side paradata </w:t>
      </w:r>
      <w:r w:rsidR="00326CB6" w:rsidRPr="005F4D8E">
        <w:rPr>
          <w:b w:val="0"/>
          <w:spacing w:val="-3"/>
          <w:sz w:val="22"/>
          <w:szCs w:val="22"/>
        </w:rPr>
        <w:t>provide</w:t>
      </w:r>
      <w:r w:rsidRPr="005F4D8E">
        <w:rPr>
          <w:b w:val="0"/>
          <w:spacing w:val="-3"/>
          <w:sz w:val="22"/>
          <w:szCs w:val="22"/>
        </w:rPr>
        <w:t>s</w:t>
      </w:r>
      <w:r w:rsidR="00C92FA8" w:rsidRPr="005F4D8E">
        <w:rPr>
          <w:b w:val="0"/>
          <w:spacing w:val="-3"/>
          <w:sz w:val="22"/>
          <w:szCs w:val="22"/>
        </w:rPr>
        <w:t xml:space="preserve"> information about how respondents navigate </w:t>
      </w:r>
      <w:r w:rsidR="00326CB6" w:rsidRPr="005F4D8E">
        <w:rPr>
          <w:b w:val="0"/>
          <w:spacing w:val="-3"/>
          <w:sz w:val="22"/>
          <w:szCs w:val="22"/>
        </w:rPr>
        <w:t xml:space="preserve">in the </w:t>
      </w:r>
      <w:r w:rsidR="0039769F" w:rsidRPr="005F4D8E">
        <w:rPr>
          <w:b w:val="0"/>
          <w:spacing w:val="-3"/>
          <w:sz w:val="22"/>
          <w:szCs w:val="22"/>
        </w:rPr>
        <w:t>EQ</w:t>
      </w:r>
      <w:r w:rsidR="00326CB6" w:rsidRPr="005F4D8E">
        <w:rPr>
          <w:b w:val="0"/>
          <w:spacing w:val="-3"/>
          <w:sz w:val="22"/>
          <w:szCs w:val="22"/>
        </w:rPr>
        <w:t xml:space="preserve"> application</w:t>
      </w:r>
      <w:r w:rsidRPr="005F4D8E">
        <w:rPr>
          <w:b w:val="0"/>
          <w:spacing w:val="-3"/>
          <w:sz w:val="22"/>
          <w:szCs w:val="22"/>
        </w:rPr>
        <w:t xml:space="preserve"> i.e. the interaction between respondent</w:t>
      </w:r>
      <w:r w:rsidR="0039769F" w:rsidRPr="005F4D8E">
        <w:rPr>
          <w:b w:val="0"/>
          <w:spacing w:val="-3"/>
          <w:sz w:val="22"/>
          <w:szCs w:val="22"/>
        </w:rPr>
        <w:t>s</w:t>
      </w:r>
      <w:r w:rsidRPr="005F4D8E">
        <w:rPr>
          <w:b w:val="0"/>
          <w:spacing w:val="-3"/>
          <w:sz w:val="22"/>
          <w:szCs w:val="22"/>
        </w:rPr>
        <w:t xml:space="preserve"> and the </w:t>
      </w:r>
      <w:r w:rsidR="00732307" w:rsidRPr="005F4D8E">
        <w:rPr>
          <w:b w:val="0"/>
          <w:spacing w:val="-3"/>
          <w:sz w:val="22"/>
          <w:szCs w:val="22"/>
        </w:rPr>
        <w:t xml:space="preserve">questionnaire </w:t>
      </w:r>
      <w:r w:rsidRPr="005F4D8E">
        <w:rPr>
          <w:b w:val="0"/>
          <w:spacing w:val="-3"/>
          <w:sz w:val="22"/>
          <w:szCs w:val="22"/>
        </w:rPr>
        <w:t>application</w:t>
      </w:r>
      <w:r w:rsidR="00426D37" w:rsidRPr="005F4D8E">
        <w:rPr>
          <w:b w:val="0"/>
          <w:spacing w:val="-3"/>
          <w:sz w:val="22"/>
          <w:szCs w:val="22"/>
        </w:rPr>
        <w:t xml:space="preserve"> itself.</w:t>
      </w:r>
      <w:r w:rsidR="00BD6493" w:rsidRPr="005F4D8E">
        <w:rPr>
          <w:b w:val="0"/>
          <w:spacing w:val="-3"/>
          <w:sz w:val="22"/>
          <w:szCs w:val="22"/>
        </w:rPr>
        <w:t xml:space="preserve"> The audit trail (i.e. key strokes) and eye tracking information are good examples of client-side paradata.</w:t>
      </w:r>
      <w:r w:rsidR="00BD6493" w:rsidRPr="005F4D8E">
        <w:rPr>
          <w:spacing w:val="-3"/>
          <w:sz w:val="22"/>
          <w:szCs w:val="22"/>
        </w:rPr>
        <w:t xml:space="preserve"> </w:t>
      </w:r>
    </w:p>
    <w:p w:rsidR="00655A46" w:rsidRPr="007B522C" w:rsidRDefault="00655A46" w:rsidP="00387737">
      <w:pPr>
        <w:pStyle w:val="BodyCopy"/>
        <w:rPr>
          <w:sz w:val="22"/>
          <w:szCs w:val="22"/>
        </w:rPr>
      </w:pPr>
    </w:p>
    <w:p w:rsidR="008C4171" w:rsidRDefault="00E76003" w:rsidP="005C4FD8">
      <w:pPr>
        <w:pStyle w:val="BodyCopy"/>
        <w:rPr>
          <w:sz w:val="22"/>
          <w:szCs w:val="22"/>
        </w:rPr>
      </w:pPr>
      <w:r w:rsidRPr="00B9544C">
        <w:rPr>
          <w:sz w:val="22"/>
          <w:szCs w:val="22"/>
        </w:rPr>
        <w:t xml:space="preserve">Much of the research </w:t>
      </w:r>
      <w:r w:rsidR="009817FD" w:rsidRPr="00B9544C">
        <w:rPr>
          <w:sz w:val="22"/>
          <w:szCs w:val="22"/>
        </w:rPr>
        <w:t xml:space="preserve">and the initial investigations </w:t>
      </w:r>
      <w:r w:rsidRPr="00B9544C">
        <w:rPr>
          <w:sz w:val="22"/>
          <w:szCs w:val="22"/>
        </w:rPr>
        <w:t>discussed in this paper rel</w:t>
      </w:r>
      <w:r w:rsidR="00834E0E" w:rsidRPr="00B9544C">
        <w:rPr>
          <w:sz w:val="22"/>
          <w:szCs w:val="22"/>
        </w:rPr>
        <w:t>y</w:t>
      </w:r>
      <w:r w:rsidRPr="00B9544C">
        <w:rPr>
          <w:sz w:val="22"/>
          <w:szCs w:val="22"/>
        </w:rPr>
        <w:t xml:space="preserve"> on </w:t>
      </w:r>
      <w:r w:rsidR="00E107C3" w:rsidRPr="00B9544C">
        <w:rPr>
          <w:sz w:val="22"/>
          <w:szCs w:val="22"/>
        </w:rPr>
        <w:t xml:space="preserve">the </w:t>
      </w:r>
      <w:r w:rsidR="00732307" w:rsidRPr="00B9544C">
        <w:rPr>
          <w:sz w:val="22"/>
          <w:szCs w:val="22"/>
        </w:rPr>
        <w:t>s</w:t>
      </w:r>
      <w:r w:rsidR="00E107C3" w:rsidRPr="00B9544C">
        <w:rPr>
          <w:sz w:val="22"/>
          <w:szCs w:val="22"/>
        </w:rPr>
        <w:t>erver-side paradata</w:t>
      </w:r>
      <w:r w:rsidRPr="00B9544C">
        <w:rPr>
          <w:sz w:val="22"/>
          <w:szCs w:val="22"/>
        </w:rPr>
        <w:t xml:space="preserve">. The paper begins with an introduction </w:t>
      </w:r>
      <w:r w:rsidR="0033719C">
        <w:rPr>
          <w:sz w:val="22"/>
          <w:szCs w:val="22"/>
        </w:rPr>
        <w:t xml:space="preserve">of </w:t>
      </w:r>
      <w:r w:rsidRPr="00B9544C">
        <w:rPr>
          <w:sz w:val="22"/>
          <w:szCs w:val="22"/>
        </w:rPr>
        <w:t>the research objectives</w:t>
      </w:r>
      <w:r w:rsidR="00834E0E" w:rsidRPr="00B9544C">
        <w:rPr>
          <w:sz w:val="22"/>
          <w:szCs w:val="22"/>
        </w:rPr>
        <w:t xml:space="preserve">. The next section describes the </w:t>
      </w:r>
      <w:r w:rsidR="00426D37" w:rsidRPr="00B9544C">
        <w:rPr>
          <w:sz w:val="22"/>
          <w:szCs w:val="22"/>
        </w:rPr>
        <w:t>W</w:t>
      </w:r>
      <w:r w:rsidR="00834E0E" w:rsidRPr="00B9544C">
        <w:rPr>
          <w:sz w:val="22"/>
          <w:szCs w:val="22"/>
        </w:rPr>
        <w:t xml:space="preserve">eb </w:t>
      </w:r>
      <w:r w:rsidRPr="00B9544C">
        <w:rPr>
          <w:sz w:val="22"/>
          <w:szCs w:val="22"/>
        </w:rPr>
        <w:t xml:space="preserve">paradata </w:t>
      </w:r>
      <w:r w:rsidR="00834E0E" w:rsidRPr="00B9544C">
        <w:rPr>
          <w:sz w:val="22"/>
          <w:szCs w:val="22"/>
        </w:rPr>
        <w:t xml:space="preserve">that </w:t>
      </w:r>
      <w:r w:rsidR="00213112">
        <w:rPr>
          <w:sz w:val="22"/>
          <w:szCs w:val="22"/>
        </w:rPr>
        <w:t>is</w:t>
      </w:r>
      <w:r w:rsidR="00213112" w:rsidRPr="00B9544C">
        <w:rPr>
          <w:sz w:val="22"/>
          <w:szCs w:val="22"/>
        </w:rPr>
        <w:t xml:space="preserve"> </w:t>
      </w:r>
      <w:r w:rsidR="00426D37" w:rsidRPr="00B9544C">
        <w:rPr>
          <w:sz w:val="22"/>
          <w:szCs w:val="22"/>
        </w:rPr>
        <w:t>(</w:t>
      </w:r>
      <w:r w:rsidR="00834E0E" w:rsidRPr="00B9544C">
        <w:rPr>
          <w:sz w:val="22"/>
          <w:szCs w:val="22"/>
        </w:rPr>
        <w:t>or can be</w:t>
      </w:r>
      <w:r w:rsidR="00426D37" w:rsidRPr="00B9544C">
        <w:rPr>
          <w:sz w:val="22"/>
          <w:szCs w:val="22"/>
        </w:rPr>
        <w:t>)</w:t>
      </w:r>
      <w:r w:rsidR="00834E0E" w:rsidRPr="00B9544C">
        <w:rPr>
          <w:sz w:val="22"/>
          <w:szCs w:val="22"/>
        </w:rPr>
        <w:t xml:space="preserve"> recorde</w:t>
      </w:r>
      <w:r w:rsidR="00751057" w:rsidRPr="00B9544C">
        <w:rPr>
          <w:sz w:val="22"/>
          <w:szCs w:val="22"/>
        </w:rPr>
        <w:t>d</w:t>
      </w:r>
      <w:r w:rsidRPr="00B9544C">
        <w:rPr>
          <w:sz w:val="22"/>
          <w:szCs w:val="22"/>
        </w:rPr>
        <w:t xml:space="preserve">. </w:t>
      </w:r>
      <w:r w:rsidR="00BD3239" w:rsidRPr="00B9544C">
        <w:rPr>
          <w:sz w:val="22"/>
          <w:szCs w:val="22"/>
        </w:rPr>
        <w:t xml:space="preserve">The following section assesses the quality and the consistency of available </w:t>
      </w:r>
      <w:r w:rsidR="00426D37" w:rsidRPr="00B9544C">
        <w:rPr>
          <w:sz w:val="22"/>
          <w:szCs w:val="22"/>
        </w:rPr>
        <w:t>W</w:t>
      </w:r>
      <w:r w:rsidR="00BD3239" w:rsidRPr="00B9544C">
        <w:rPr>
          <w:sz w:val="22"/>
          <w:szCs w:val="22"/>
        </w:rPr>
        <w:t>eb paradata including potential analytical limitations.</w:t>
      </w:r>
      <w:r w:rsidR="00BD3239" w:rsidRPr="007B522C">
        <w:rPr>
          <w:sz w:val="22"/>
          <w:szCs w:val="22"/>
        </w:rPr>
        <w:t xml:space="preserve"> </w:t>
      </w:r>
      <w:r w:rsidRPr="007B522C">
        <w:rPr>
          <w:sz w:val="22"/>
          <w:szCs w:val="22"/>
        </w:rPr>
        <w:t xml:space="preserve">The </w:t>
      </w:r>
      <w:r w:rsidR="00BD3239" w:rsidRPr="007B522C">
        <w:rPr>
          <w:sz w:val="22"/>
          <w:szCs w:val="22"/>
        </w:rPr>
        <w:t>last</w:t>
      </w:r>
      <w:r w:rsidRPr="007B522C">
        <w:rPr>
          <w:sz w:val="22"/>
          <w:szCs w:val="22"/>
        </w:rPr>
        <w:t xml:space="preserve"> section </w:t>
      </w:r>
      <w:r w:rsidR="00BD3239" w:rsidRPr="007B522C">
        <w:rPr>
          <w:sz w:val="22"/>
          <w:szCs w:val="22"/>
        </w:rPr>
        <w:t>present</w:t>
      </w:r>
      <w:r w:rsidR="006E26AC">
        <w:rPr>
          <w:sz w:val="22"/>
          <w:szCs w:val="22"/>
        </w:rPr>
        <w:t>s</w:t>
      </w:r>
      <w:r w:rsidR="00BD3239" w:rsidRPr="007B522C">
        <w:rPr>
          <w:sz w:val="22"/>
          <w:szCs w:val="22"/>
        </w:rPr>
        <w:t xml:space="preserve"> </w:t>
      </w:r>
      <w:r w:rsidRPr="007B522C">
        <w:rPr>
          <w:sz w:val="22"/>
          <w:szCs w:val="22"/>
        </w:rPr>
        <w:t xml:space="preserve">the </w:t>
      </w:r>
      <w:r w:rsidR="008C4171" w:rsidRPr="007B522C">
        <w:rPr>
          <w:sz w:val="22"/>
          <w:szCs w:val="22"/>
        </w:rPr>
        <w:t>highlights</w:t>
      </w:r>
      <w:r w:rsidRPr="007B522C">
        <w:rPr>
          <w:sz w:val="22"/>
          <w:szCs w:val="22"/>
        </w:rPr>
        <w:t xml:space="preserve"> of the</w:t>
      </w:r>
      <w:r w:rsidR="00BD3239" w:rsidRPr="007B522C">
        <w:rPr>
          <w:sz w:val="22"/>
          <w:szCs w:val="22"/>
        </w:rPr>
        <w:t xml:space="preserve"> initial</w:t>
      </w:r>
      <w:r w:rsidRPr="007B522C">
        <w:rPr>
          <w:sz w:val="22"/>
          <w:szCs w:val="22"/>
        </w:rPr>
        <w:t xml:space="preserve"> investigations </w:t>
      </w:r>
      <w:r w:rsidR="00BD3239" w:rsidRPr="007B522C">
        <w:rPr>
          <w:sz w:val="22"/>
          <w:szCs w:val="22"/>
        </w:rPr>
        <w:t xml:space="preserve">and </w:t>
      </w:r>
      <w:r w:rsidR="008C4171" w:rsidRPr="007B522C">
        <w:rPr>
          <w:sz w:val="22"/>
          <w:szCs w:val="22"/>
        </w:rPr>
        <w:t>discuss</w:t>
      </w:r>
      <w:r w:rsidR="006E26AC">
        <w:rPr>
          <w:sz w:val="22"/>
          <w:szCs w:val="22"/>
        </w:rPr>
        <w:t xml:space="preserve">es </w:t>
      </w:r>
      <w:r w:rsidR="00BD3239" w:rsidRPr="007B522C">
        <w:rPr>
          <w:sz w:val="22"/>
          <w:szCs w:val="22"/>
        </w:rPr>
        <w:t>the new challenges faced by statistical organizations in the Web</w:t>
      </w:r>
      <w:r w:rsidR="00DA02DD" w:rsidRPr="007B522C">
        <w:rPr>
          <w:sz w:val="22"/>
          <w:szCs w:val="22"/>
        </w:rPr>
        <w:t xml:space="preserve"> and </w:t>
      </w:r>
      <w:r w:rsidR="00BD3239" w:rsidRPr="007B522C">
        <w:rPr>
          <w:sz w:val="22"/>
          <w:szCs w:val="22"/>
        </w:rPr>
        <w:t>mixed modes data collection context</w:t>
      </w:r>
      <w:r w:rsidR="008C4171" w:rsidRPr="007B522C">
        <w:rPr>
          <w:sz w:val="22"/>
          <w:szCs w:val="22"/>
        </w:rPr>
        <w:t xml:space="preserve">, especially with regards to </w:t>
      </w:r>
      <w:r w:rsidR="00CB1E64">
        <w:rPr>
          <w:sz w:val="22"/>
          <w:szCs w:val="22"/>
        </w:rPr>
        <w:t xml:space="preserve">the evaluation and survey monitoring of the </w:t>
      </w:r>
      <w:r w:rsidR="008C4171" w:rsidRPr="007B522C">
        <w:rPr>
          <w:sz w:val="22"/>
          <w:szCs w:val="22"/>
        </w:rPr>
        <w:t>non</w:t>
      </w:r>
      <w:r w:rsidR="000414F8">
        <w:rPr>
          <w:sz w:val="22"/>
          <w:szCs w:val="22"/>
        </w:rPr>
        <w:t>-</w:t>
      </w:r>
      <w:r w:rsidR="008C4171" w:rsidRPr="007B522C">
        <w:rPr>
          <w:sz w:val="22"/>
          <w:szCs w:val="22"/>
        </w:rPr>
        <w:t>response.</w:t>
      </w:r>
    </w:p>
    <w:p w:rsidR="0033719C" w:rsidRDefault="0033719C" w:rsidP="005C4FD8">
      <w:pPr>
        <w:pStyle w:val="BodyCopy"/>
        <w:rPr>
          <w:sz w:val="22"/>
          <w:szCs w:val="22"/>
        </w:rPr>
      </w:pPr>
    </w:p>
    <w:p w:rsidR="00387737" w:rsidRPr="007B522C" w:rsidRDefault="009E79D3" w:rsidP="004F7451">
      <w:pPr>
        <w:pStyle w:val="PrimarySubhead"/>
      </w:pPr>
      <w:r w:rsidRPr="007B522C">
        <w:t xml:space="preserve">Research objectives </w:t>
      </w:r>
    </w:p>
    <w:p w:rsidR="00380A8D" w:rsidRPr="007B522C" w:rsidRDefault="00380A8D" w:rsidP="0039769F">
      <w:pPr>
        <w:jc w:val="both"/>
        <w:rPr>
          <w:sz w:val="22"/>
          <w:szCs w:val="22"/>
          <w:lang w:val="en-GB"/>
        </w:rPr>
      </w:pPr>
      <w:r w:rsidRPr="007B522C">
        <w:rPr>
          <w:sz w:val="22"/>
          <w:szCs w:val="22"/>
          <w:lang w:val="en-GB"/>
        </w:rPr>
        <w:t xml:space="preserve">To learn more about the various issues associated with the Web data collection in the mixed mode context, a paradata research project was initiated to pursue </w:t>
      </w:r>
      <w:r w:rsidR="00723BCC" w:rsidRPr="00360502">
        <w:rPr>
          <w:sz w:val="22"/>
          <w:szCs w:val="22"/>
          <w:lang w:val="en-GB"/>
        </w:rPr>
        <w:t>five</w:t>
      </w:r>
      <w:r w:rsidRPr="007B522C">
        <w:rPr>
          <w:sz w:val="22"/>
          <w:szCs w:val="22"/>
          <w:lang w:val="en-GB"/>
        </w:rPr>
        <w:t xml:space="preserve"> main objectives: </w:t>
      </w:r>
    </w:p>
    <w:p w:rsidR="00380A8D" w:rsidRPr="007B522C" w:rsidRDefault="00380A8D" w:rsidP="00F73915">
      <w:pPr>
        <w:pStyle w:val="ListParagraph"/>
        <w:numPr>
          <w:ilvl w:val="0"/>
          <w:numId w:val="35"/>
        </w:numPr>
        <w:rPr>
          <w:sz w:val="22"/>
          <w:szCs w:val="22"/>
        </w:rPr>
      </w:pPr>
      <w:r w:rsidRPr="007B522C">
        <w:rPr>
          <w:sz w:val="22"/>
          <w:szCs w:val="22"/>
        </w:rPr>
        <w:t xml:space="preserve">Understand </w:t>
      </w:r>
      <w:r w:rsidR="0039769F" w:rsidRPr="007B522C">
        <w:rPr>
          <w:sz w:val="22"/>
          <w:szCs w:val="22"/>
        </w:rPr>
        <w:t>Web</w:t>
      </w:r>
      <w:r w:rsidRPr="007B522C">
        <w:rPr>
          <w:sz w:val="22"/>
          <w:szCs w:val="22"/>
        </w:rPr>
        <w:t xml:space="preserve"> and multi mode data collection </w:t>
      </w:r>
      <w:r w:rsidR="00213112" w:rsidRPr="007B522C">
        <w:rPr>
          <w:sz w:val="22"/>
          <w:szCs w:val="22"/>
        </w:rPr>
        <w:t>process</w:t>
      </w:r>
      <w:r w:rsidR="00213112">
        <w:rPr>
          <w:sz w:val="22"/>
          <w:szCs w:val="22"/>
        </w:rPr>
        <w:t>es</w:t>
      </w:r>
    </w:p>
    <w:p w:rsidR="006F23E2" w:rsidRPr="007B522C" w:rsidRDefault="006F23E2" w:rsidP="006F23E2">
      <w:pPr>
        <w:pStyle w:val="ListParagraph"/>
        <w:numPr>
          <w:ilvl w:val="1"/>
          <w:numId w:val="35"/>
        </w:numPr>
        <w:rPr>
          <w:sz w:val="22"/>
          <w:szCs w:val="22"/>
        </w:rPr>
      </w:pPr>
      <w:r w:rsidRPr="007B522C">
        <w:rPr>
          <w:sz w:val="22"/>
          <w:szCs w:val="22"/>
          <w:lang w:val="en-GB"/>
        </w:rPr>
        <w:t>Assess the quality and limitations of Web paradata</w:t>
      </w:r>
    </w:p>
    <w:p w:rsidR="00380A8D" w:rsidRPr="007B522C" w:rsidRDefault="00380A8D" w:rsidP="00F73915">
      <w:pPr>
        <w:pStyle w:val="ListParagraph"/>
        <w:numPr>
          <w:ilvl w:val="1"/>
          <w:numId w:val="35"/>
        </w:numPr>
        <w:rPr>
          <w:sz w:val="22"/>
          <w:szCs w:val="22"/>
        </w:rPr>
      </w:pPr>
      <w:r w:rsidRPr="007B522C">
        <w:rPr>
          <w:sz w:val="22"/>
          <w:szCs w:val="22"/>
        </w:rPr>
        <w:t xml:space="preserve">Determine how well </w:t>
      </w:r>
      <w:r w:rsidR="003F5DED">
        <w:rPr>
          <w:sz w:val="22"/>
          <w:szCs w:val="22"/>
        </w:rPr>
        <w:t xml:space="preserve">the </w:t>
      </w:r>
      <w:r w:rsidR="0039769F" w:rsidRPr="007B522C">
        <w:rPr>
          <w:sz w:val="22"/>
          <w:szCs w:val="22"/>
        </w:rPr>
        <w:t>Web</w:t>
      </w:r>
      <w:r w:rsidRPr="007B522C">
        <w:rPr>
          <w:sz w:val="22"/>
          <w:szCs w:val="22"/>
        </w:rPr>
        <w:t xml:space="preserve"> collection process is described</w:t>
      </w:r>
      <w:r w:rsidR="0039769F" w:rsidRPr="007B522C">
        <w:rPr>
          <w:sz w:val="22"/>
          <w:szCs w:val="22"/>
        </w:rPr>
        <w:t xml:space="preserve"> by </w:t>
      </w:r>
      <w:r w:rsidR="003F5DED">
        <w:rPr>
          <w:sz w:val="22"/>
          <w:szCs w:val="22"/>
        </w:rPr>
        <w:t xml:space="preserve">the </w:t>
      </w:r>
      <w:r w:rsidR="0039769F" w:rsidRPr="007B522C">
        <w:rPr>
          <w:sz w:val="22"/>
          <w:szCs w:val="22"/>
        </w:rPr>
        <w:t>paradata</w:t>
      </w:r>
    </w:p>
    <w:p w:rsidR="00380A8D" w:rsidRPr="007B522C" w:rsidRDefault="00380A8D" w:rsidP="00F73915">
      <w:pPr>
        <w:pStyle w:val="ListParagraph"/>
        <w:numPr>
          <w:ilvl w:val="1"/>
          <w:numId w:val="35"/>
        </w:numPr>
        <w:rPr>
          <w:sz w:val="22"/>
          <w:szCs w:val="22"/>
          <w:lang w:val="fr-FR"/>
        </w:rPr>
      </w:pPr>
      <w:proofErr w:type="spellStart"/>
      <w:r w:rsidRPr="007B522C">
        <w:rPr>
          <w:sz w:val="22"/>
          <w:szCs w:val="22"/>
          <w:lang w:val="fr-FR"/>
        </w:rPr>
        <w:t>Identify</w:t>
      </w:r>
      <w:proofErr w:type="spellEnd"/>
      <w:r w:rsidRPr="007B522C">
        <w:rPr>
          <w:sz w:val="22"/>
          <w:szCs w:val="22"/>
          <w:lang w:val="fr-FR"/>
        </w:rPr>
        <w:t xml:space="preserve"> important paradata information gaps</w:t>
      </w:r>
    </w:p>
    <w:p w:rsidR="00380A8D" w:rsidRPr="007B522C" w:rsidRDefault="0039769F" w:rsidP="00F73915">
      <w:pPr>
        <w:pStyle w:val="ListParagraph"/>
        <w:numPr>
          <w:ilvl w:val="0"/>
          <w:numId w:val="35"/>
        </w:numPr>
        <w:rPr>
          <w:sz w:val="22"/>
          <w:szCs w:val="22"/>
          <w:lang w:val="en-GB"/>
        </w:rPr>
      </w:pPr>
      <w:r w:rsidRPr="007B522C">
        <w:rPr>
          <w:sz w:val="22"/>
          <w:szCs w:val="22"/>
          <w:lang w:val="en-GB"/>
        </w:rPr>
        <w:lastRenderedPageBreak/>
        <w:t>D</w:t>
      </w:r>
      <w:r w:rsidR="00380A8D" w:rsidRPr="007B522C">
        <w:rPr>
          <w:sz w:val="22"/>
          <w:szCs w:val="22"/>
          <w:lang w:val="en-GB"/>
        </w:rPr>
        <w:t xml:space="preserve">evelop measures to monitor the overall data collection process </w:t>
      </w:r>
      <w:r w:rsidR="00123AA2">
        <w:rPr>
          <w:sz w:val="22"/>
          <w:szCs w:val="22"/>
          <w:lang w:val="en-GB"/>
        </w:rPr>
        <w:t>(</w:t>
      </w:r>
      <w:r w:rsidR="00732307">
        <w:rPr>
          <w:sz w:val="22"/>
          <w:szCs w:val="22"/>
          <w:lang w:val="en-GB"/>
        </w:rPr>
        <w:t>including dashboard of key indicators</w:t>
      </w:r>
      <w:r w:rsidR="00123AA2">
        <w:rPr>
          <w:sz w:val="22"/>
          <w:szCs w:val="22"/>
          <w:lang w:val="en-GB"/>
        </w:rPr>
        <w:t>)</w:t>
      </w:r>
    </w:p>
    <w:p w:rsidR="00380A8D" w:rsidRDefault="00380A8D" w:rsidP="00F73915">
      <w:pPr>
        <w:pStyle w:val="ListParagraph"/>
        <w:numPr>
          <w:ilvl w:val="0"/>
          <w:numId w:val="35"/>
        </w:numPr>
        <w:rPr>
          <w:sz w:val="22"/>
          <w:szCs w:val="22"/>
          <w:lang w:val="en-GB"/>
        </w:rPr>
      </w:pPr>
      <w:r w:rsidRPr="007B522C">
        <w:rPr>
          <w:sz w:val="22"/>
          <w:szCs w:val="22"/>
          <w:lang w:val="en-GB"/>
        </w:rPr>
        <w:t xml:space="preserve">Determine metrics for planning and costing purposes </w:t>
      </w:r>
    </w:p>
    <w:p w:rsidR="005E175F" w:rsidRPr="007B522C" w:rsidRDefault="005E175F" w:rsidP="005E175F">
      <w:pPr>
        <w:pStyle w:val="ListParagraph"/>
        <w:numPr>
          <w:ilvl w:val="0"/>
          <w:numId w:val="35"/>
        </w:numPr>
        <w:rPr>
          <w:sz w:val="22"/>
          <w:szCs w:val="22"/>
          <w:lang w:val="en-GB"/>
        </w:rPr>
      </w:pPr>
      <w:r w:rsidRPr="007B522C">
        <w:rPr>
          <w:sz w:val="22"/>
          <w:szCs w:val="22"/>
          <w:lang w:val="en-GB"/>
        </w:rPr>
        <w:t xml:space="preserve">Evaluate data collection approaches to identify the optimal Web and/or mixed mode strategy </w:t>
      </w:r>
    </w:p>
    <w:p w:rsidR="002F1CB3" w:rsidRPr="007B522C" w:rsidRDefault="00380A8D" w:rsidP="00F73915">
      <w:pPr>
        <w:pStyle w:val="ListParagraph"/>
        <w:numPr>
          <w:ilvl w:val="0"/>
          <w:numId w:val="35"/>
        </w:numPr>
        <w:rPr>
          <w:sz w:val="22"/>
          <w:szCs w:val="22"/>
          <w:lang w:val="en-GB"/>
        </w:rPr>
      </w:pPr>
      <w:r w:rsidRPr="007B522C">
        <w:rPr>
          <w:sz w:val="22"/>
          <w:szCs w:val="22"/>
          <w:lang w:val="en-GB"/>
        </w:rPr>
        <w:t xml:space="preserve">Identify requirements </w:t>
      </w:r>
      <w:r w:rsidR="00213112">
        <w:rPr>
          <w:sz w:val="22"/>
          <w:szCs w:val="22"/>
          <w:lang w:val="en-GB"/>
        </w:rPr>
        <w:t>for</w:t>
      </w:r>
      <w:r w:rsidRPr="007B522C">
        <w:rPr>
          <w:sz w:val="22"/>
          <w:szCs w:val="22"/>
          <w:lang w:val="en-GB"/>
        </w:rPr>
        <w:t xml:space="preserve"> relevant information on how respondents interact with </w:t>
      </w:r>
      <w:r w:rsidR="00213112">
        <w:rPr>
          <w:sz w:val="22"/>
          <w:szCs w:val="22"/>
          <w:lang w:val="en-GB"/>
        </w:rPr>
        <w:t xml:space="preserve">the </w:t>
      </w:r>
      <w:r w:rsidRPr="007B522C">
        <w:rPr>
          <w:sz w:val="22"/>
          <w:szCs w:val="22"/>
          <w:lang w:val="en-GB"/>
        </w:rPr>
        <w:t>EQ application.</w:t>
      </w:r>
    </w:p>
    <w:p w:rsidR="00380A8D" w:rsidRPr="007B522C" w:rsidRDefault="00380A8D" w:rsidP="00380A8D">
      <w:pPr>
        <w:rPr>
          <w:sz w:val="22"/>
          <w:szCs w:val="22"/>
        </w:rPr>
      </w:pPr>
    </w:p>
    <w:p w:rsidR="003705B7" w:rsidRPr="007B522C" w:rsidRDefault="00732307" w:rsidP="0039769F">
      <w:pPr>
        <w:pStyle w:val="SecondarySubhead"/>
        <w:jc w:val="both"/>
        <w:rPr>
          <w:sz w:val="22"/>
          <w:szCs w:val="22"/>
          <w:highlight w:val="yellow"/>
        </w:rPr>
      </w:pPr>
      <w:r>
        <w:rPr>
          <w:b w:val="0"/>
          <w:sz w:val="22"/>
          <w:szCs w:val="22"/>
        </w:rPr>
        <w:t>T</w:t>
      </w:r>
      <w:r w:rsidR="003705B7" w:rsidRPr="007B522C">
        <w:rPr>
          <w:b w:val="0"/>
          <w:sz w:val="22"/>
          <w:szCs w:val="22"/>
        </w:rPr>
        <w:t>he preliminary investigations</w:t>
      </w:r>
      <w:r w:rsidR="003F5DED">
        <w:rPr>
          <w:b w:val="0"/>
          <w:sz w:val="22"/>
          <w:szCs w:val="22"/>
        </w:rPr>
        <w:t>,</w:t>
      </w:r>
      <w:r w:rsidR="003705B7" w:rsidRPr="007B522C">
        <w:rPr>
          <w:b w:val="0"/>
          <w:sz w:val="22"/>
          <w:szCs w:val="22"/>
        </w:rPr>
        <w:t xml:space="preserve"> </w:t>
      </w:r>
      <w:r w:rsidR="003F5DED" w:rsidRPr="007B522C">
        <w:rPr>
          <w:b w:val="0"/>
          <w:sz w:val="22"/>
          <w:szCs w:val="22"/>
        </w:rPr>
        <w:t xml:space="preserve">focussing essentially on the </w:t>
      </w:r>
      <w:r w:rsidR="00723BCC" w:rsidRPr="00360502">
        <w:rPr>
          <w:b w:val="0"/>
          <w:sz w:val="22"/>
          <w:szCs w:val="22"/>
          <w:lang w:val="en-GB"/>
        </w:rPr>
        <w:t>three</w:t>
      </w:r>
      <w:r w:rsidR="003F5DED" w:rsidRPr="00360502">
        <w:rPr>
          <w:b w:val="0"/>
          <w:sz w:val="22"/>
          <w:szCs w:val="22"/>
          <w:lang w:val="en-GB"/>
        </w:rPr>
        <w:t xml:space="preserve"> </w:t>
      </w:r>
      <w:r w:rsidR="003F5DED" w:rsidRPr="007B522C">
        <w:rPr>
          <w:b w:val="0"/>
          <w:sz w:val="22"/>
          <w:szCs w:val="22"/>
        </w:rPr>
        <w:t>main research objectives</w:t>
      </w:r>
      <w:r w:rsidR="003F5DED">
        <w:rPr>
          <w:b w:val="0"/>
          <w:sz w:val="22"/>
          <w:szCs w:val="22"/>
        </w:rPr>
        <w:t xml:space="preserve">, </w:t>
      </w:r>
      <w:r w:rsidR="008C7F52">
        <w:rPr>
          <w:b w:val="0"/>
          <w:sz w:val="22"/>
          <w:szCs w:val="22"/>
        </w:rPr>
        <w:t xml:space="preserve">are based on the </w:t>
      </w:r>
      <w:r w:rsidR="003705B7" w:rsidRPr="007B522C">
        <w:rPr>
          <w:b w:val="0"/>
          <w:spacing w:val="-3"/>
          <w:sz w:val="22"/>
          <w:szCs w:val="22"/>
        </w:rPr>
        <w:t>server-side paradata</w:t>
      </w:r>
      <w:r w:rsidR="003705B7" w:rsidRPr="007B522C">
        <w:rPr>
          <w:b w:val="0"/>
          <w:sz w:val="22"/>
          <w:szCs w:val="22"/>
        </w:rPr>
        <w:t xml:space="preserve">. In the long run, the survey data and available client-side paradata </w:t>
      </w:r>
      <w:r w:rsidR="0039769F" w:rsidRPr="007B522C">
        <w:rPr>
          <w:b w:val="0"/>
          <w:sz w:val="22"/>
          <w:szCs w:val="22"/>
        </w:rPr>
        <w:t xml:space="preserve">that </w:t>
      </w:r>
      <w:r w:rsidR="003705B7" w:rsidRPr="007B522C">
        <w:rPr>
          <w:b w:val="0"/>
          <w:sz w:val="22"/>
          <w:szCs w:val="22"/>
        </w:rPr>
        <w:t xml:space="preserve">provides information about how respondents interact with the Web application </w:t>
      </w:r>
      <w:r>
        <w:rPr>
          <w:b w:val="0"/>
          <w:sz w:val="22"/>
          <w:szCs w:val="22"/>
        </w:rPr>
        <w:t>will</w:t>
      </w:r>
      <w:r w:rsidR="003705B7" w:rsidRPr="007B522C">
        <w:rPr>
          <w:b w:val="0"/>
          <w:sz w:val="22"/>
          <w:szCs w:val="22"/>
        </w:rPr>
        <w:t xml:space="preserve"> be integrate</w:t>
      </w:r>
      <w:r w:rsidR="0039769F" w:rsidRPr="007B522C">
        <w:rPr>
          <w:b w:val="0"/>
          <w:sz w:val="22"/>
          <w:szCs w:val="22"/>
        </w:rPr>
        <w:t>d</w:t>
      </w:r>
      <w:r w:rsidR="003705B7" w:rsidRPr="007B522C">
        <w:rPr>
          <w:b w:val="0"/>
          <w:sz w:val="22"/>
          <w:szCs w:val="22"/>
        </w:rPr>
        <w:t xml:space="preserve"> into the research.</w:t>
      </w:r>
    </w:p>
    <w:p w:rsidR="006F21DF" w:rsidRDefault="006F21DF" w:rsidP="002F1CB3">
      <w:pPr>
        <w:rPr>
          <w:sz w:val="22"/>
          <w:szCs w:val="22"/>
          <w:highlight w:val="yellow"/>
        </w:rPr>
      </w:pPr>
    </w:p>
    <w:p w:rsidR="009E79D3" w:rsidRPr="007B522C" w:rsidRDefault="003705B7" w:rsidP="004F7451">
      <w:pPr>
        <w:pStyle w:val="PrimarySubhead"/>
      </w:pPr>
      <w:r w:rsidRPr="007B522C">
        <w:t>Web</w:t>
      </w:r>
      <w:r w:rsidR="00C424A5" w:rsidRPr="007B522C">
        <w:t xml:space="preserve"> </w:t>
      </w:r>
      <w:r w:rsidR="004E2E0C" w:rsidRPr="007B522C">
        <w:t>p</w:t>
      </w:r>
      <w:r w:rsidR="009E79D3" w:rsidRPr="007B522C">
        <w:t xml:space="preserve">aradata </w:t>
      </w:r>
      <w:r w:rsidR="00752FB9" w:rsidRPr="007B522C">
        <w:t>d</w:t>
      </w:r>
      <w:r w:rsidR="009E79D3" w:rsidRPr="007B522C">
        <w:t xml:space="preserve">escription and </w:t>
      </w:r>
      <w:r w:rsidR="00752FB9" w:rsidRPr="007B522C">
        <w:t>c</w:t>
      </w:r>
      <w:r w:rsidR="009E79D3" w:rsidRPr="007B522C">
        <w:t xml:space="preserve">ontents </w:t>
      </w:r>
    </w:p>
    <w:p w:rsidR="00274277" w:rsidRPr="007B522C" w:rsidRDefault="008C7F52" w:rsidP="00274277">
      <w:pPr>
        <w:jc w:val="both"/>
        <w:rPr>
          <w:sz w:val="22"/>
          <w:szCs w:val="22"/>
        </w:rPr>
      </w:pPr>
      <w:r>
        <w:rPr>
          <w:sz w:val="22"/>
          <w:szCs w:val="22"/>
        </w:rPr>
        <w:t>T</w:t>
      </w:r>
      <w:r w:rsidR="00081852">
        <w:rPr>
          <w:sz w:val="22"/>
          <w:szCs w:val="22"/>
        </w:rPr>
        <w:t xml:space="preserve">he </w:t>
      </w:r>
      <w:r w:rsidR="00264FBA">
        <w:rPr>
          <w:sz w:val="22"/>
          <w:szCs w:val="22"/>
        </w:rPr>
        <w:t>t</w:t>
      </w:r>
      <w:r w:rsidR="00274277" w:rsidRPr="007B522C">
        <w:rPr>
          <w:sz w:val="22"/>
          <w:szCs w:val="22"/>
        </w:rPr>
        <w:t xml:space="preserve">wo </w:t>
      </w:r>
      <w:r w:rsidR="00F73915" w:rsidRPr="007B522C">
        <w:rPr>
          <w:sz w:val="22"/>
          <w:szCs w:val="22"/>
        </w:rPr>
        <w:t xml:space="preserve">main sources </w:t>
      </w:r>
      <w:r w:rsidR="007A5249" w:rsidRPr="007B522C">
        <w:rPr>
          <w:sz w:val="22"/>
          <w:szCs w:val="22"/>
        </w:rPr>
        <w:t>of</w:t>
      </w:r>
      <w:r w:rsidR="00274277" w:rsidRPr="007B522C">
        <w:rPr>
          <w:sz w:val="22"/>
          <w:szCs w:val="22"/>
        </w:rPr>
        <w:t xml:space="preserve"> </w:t>
      </w:r>
      <w:r w:rsidR="00264FBA">
        <w:rPr>
          <w:sz w:val="22"/>
          <w:szCs w:val="22"/>
        </w:rPr>
        <w:t xml:space="preserve">Web </w:t>
      </w:r>
      <w:r w:rsidR="00274277" w:rsidRPr="007B522C">
        <w:rPr>
          <w:sz w:val="22"/>
          <w:szCs w:val="22"/>
        </w:rPr>
        <w:t>paradata</w:t>
      </w:r>
      <w:r w:rsidR="00081852">
        <w:rPr>
          <w:sz w:val="22"/>
          <w:szCs w:val="22"/>
        </w:rPr>
        <w:t>,</w:t>
      </w:r>
      <w:r w:rsidR="00274277" w:rsidRPr="007B522C">
        <w:rPr>
          <w:sz w:val="22"/>
          <w:szCs w:val="22"/>
        </w:rPr>
        <w:t xml:space="preserve"> </w:t>
      </w:r>
      <w:r w:rsidR="007A5249" w:rsidRPr="007B522C">
        <w:rPr>
          <w:sz w:val="22"/>
          <w:szCs w:val="22"/>
        </w:rPr>
        <w:t xml:space="preserve">server-side </w:t>
      </w:r>
      <w:r w:rsidR="004E48DA">
        <w:rPr>
          <w:sz w:val="22"/>
          <w:szCs w:val="22"/>
        </w:rPr>
        <w:t xml:space="preserve">and client-side </w:t>
      </w:r>
      <w:r w:rsidR="007A5249" w:rsidRPr="007B522C">
        <w:rPr>
          <w:sz w:val="22"/>
          <w:szCs w:val="22"/>
        </w:rPr>
        <w:t>paradata</w:t>
      </w:r>
      <w:r w:rsidR="00081852">
        <w:rPr>
          <w:sz w:val="22"/>
          <w:szCs w:val="22"/>
        </w:rPr>
        <w:t>, are described below</w:t>
      </w:r>
      <w:r w:rsidR="004E48DA">
        <w:rPr>
          <w:sz w:val="22"/>
          <w:szCs w:val="22"/>
        </w:rPr>
        <w:t>.</w:t>
      </w:r>
    </w:p>
    <w:p w:rsidR="00274277" w:rsidRPr="007B522C" w:rsidRDefault="00274277" w:rsidP="00274277">
      <w:pPr>
        <w:rPr>
          <w:sz w:val="22"/>
          <w:szCs w:val="22"/>
        </w:rPr>
      </w:pPr>
    </w:p>
    <w:p w:rsidR="00274277" w:rsidRPr="007B522C" w:rsidRDefault="00274277" w:rsidP="00A57B9A">
      <w:pPr>
        <w:rPr>
          <w:rFonts w:eastAsia="MS Mincho"/>
          <w:b/>
          <w:sz w:val="22"/>
          <w:szCs w:val="22"/>
        </w:rPr>
      </w:pPr>
      <w:r w:rsidRPr="007B522C">
        <w:rPr>
          <w:rFonts w:eastAsia="MS Mincho"/>
          <w:b/>
          <w:sz w:val="22"/>
          <w:szCs w:val="22"/>
        </w:rPr>
        <w:t xml:space="preserve">3.1 </w:t>
      </w:r>
      <w:r w:rsidR="003F0885" w:rsidRPr="007B522C">
        <w:rPr>
          <w:rFonts w:eastAsia="MS Mincho"/>
          <w:b/>
          <w:sz w:val="22"/>
          <w:szCs w:val="22"/>
        </w:rPr>
        <w:tab/>
      </w:r>
      <w:r w:rsidR="00D378B1" w:rsidRPr="004F7451">
        <w:rPr>
          <w:rFonts w:eastAsia="MS Mincho"/>
          <w:b/>
        </w:rPr>
        <w:t xml:space="preserve">Server-side paradata: </w:t>
      </w:r>
      <w:r w:rsidRPr="004F7451">
        <w:rPr>
          <w:rFonts w:eastAsia="MS Mincho"/>
          <w:b/>
        </w:rPr>
        <w:t>Tra</w:t>
      </w:r>
      <w:r w:rsidR="003F0885" w:rsidRPr="004F7451">
        <w:rPr>
          <w:rFonts w:eastAsia="MS Mincho"/>
          <w:b/>
        </w:rPr>
        <w:t>n</w:t>
      </w:r>
      <w:r w:rsidRPr="004F7451">
        <w:rPr>
          <w:rFonts w:eastAsia="MS Mincho"/>
          <w:b/>
        </w:rPr>
        <w:t>saction</w:t>
      </w:r>
      <w:r w:rsidR="003F0885" w:rsidRPr="004F7451">
        <w:rPr>
          <w:rFonts w:eastAsia="MS Mincho"/>
          <w:b/>
        </w:rPr>
        <w:t xml:space="preserve"> file</w:t>
      </w:r>
    </w:p>
    <w:p w:rsidR="003F0885" w:rsidRPr="007B522C" w:rsidRDefault="00A57B9A" w:rsidP="00483BE7">
      <w:pPr>
        <w:jc w:val="both"/>
        <w:rPr>
          <w:sz w:val="22"/>
          <w:szCs w:val="22"/>
        </w:rPr>
      </w:pPr>
      <w:r w:rsidRPr="007B522C">
        <w:rPr>
          <w:sz w:val="22"/>
          <w:szCs w:val="22"/>
        </w:rPr>
        <w:t xml:space="preserve">The transaction </w:t>
      </w:r>
      <w:r w:rsidR="008D087B">
        <w:rPr>
          <w:sz w:val="22"/>
          <w:szCs w:val="22"/>
        </w:rPr>
        <w:t xml:space="preserve">file </w:t>
      </w:r>
      <w:r w:rsidRPr="007B522C">
        <w:rPr>
          <w:sz w:val="22"/>
          <w:szCs w:val="22"/>
        </w:rPr>
        <w:t>is an “activity” file</w:t>
      </w:r>
      <w:r w:rsidR="00BD6493" w:rsidRPr="007B522C">
        <w:rPr>
          <w:sz w:val="22"/>
          <w:szCs w:val="22"/>
        </w:rPr>
        <w:t xml:space="preserve"> that describes the interaction between three parties: the data collection organization, the respondent and the portal/server</w:t>
      </w:r>
      <w:r w:rsidR="00DD73BC" w:rsidRPr="007B522C">
        <w:rPr>
          <w:sz w:val="22"/>
          <w:szCs w:val="22"/>
        </w:rPr>
        <w:t xml:space="preserve"> (system)</w:t>
      </w:r>
      <w:r w:rsidR="003F0885" w:rsidRPr="007B522C">
        <w:rPr>
          <w:sz w:val="22"/>
          <w:szCs w:val="22"/>
        </w:rPr>
        <w:t xml:space="preserve">. </w:t>
      </w:r>
      <w:r w:rsidR="004E2E0C" w:rsidRPr="007B522C">
        <w:rPr>
          <w:sz w:val="22"/>
          <w:szCs w:val="22"/>
        </w:rPr>
        <w:t>A</w:t>
      </w:r>
      <w:r w:rsidRPr="007B522C">
        <w:rPr>
          <w:sz w:val="22"/>
          <w:szCs w:val="22"/>
        </w:rPr>
        <w:t xml:space="preserve"> record </w:t>
      </w:r>
      <w:r w:rsidR="006F21DF" w:rsidRPr="007B522C">
        <w:rPr>
          <w:sz w:val="22"/>
          <w:szCs w:val="22"/>
        </w:rPr>
        <w:t>is</w:t>
      </w:r>
      <w:r w:rsidRPr="007B522C">
        <w:rPr>
          <w:sz w:val="22"/>
          <w:szCs w:val="22"/>
        </w:rPr>
        <w:t xml:space="preserve"> </w:t>
      </w:r>
      <w:r w:rsidR="003F0885" w:rsidRPr="007B522C">
        <w:rPr>
          <w:sz w:val="22"/>
          <w:szCs w:val="22"/>
        </w:rPr>
        <w:t xml:space="preserve">automatically </w:t>
      </w:r>
      <w:r w:rsidR="00FC31F4" w:rsidRPr="007B522C">
        <w:rPr>
          <w:sz w:val="22"/>
          <w:szCs w:val="22"/>
        </w:rPr>
        <w:t>recorded</w:t>
      </w:r>
      <w:r w:rsidRPr="007B522C">
        <w:rPr>
          <w:sz w:val="22"/>
          <w:szCs w:val="22"/>
        </w:rPr>
        <w:t xml:space="preserve"> each time </w:t>
      </w:r>
      <w:r w:rsidR="00D378B1" w:rsidRPr="007B522C">
        <w:rPr>
          <w:sz w:val="22"/>
          <w:szCs w:val="22"/>
        </w:rPr>
        <w:t xml:space="preserve">an </w:t>
      </w:r>
      <w:r w:rsidRPr="007B522C">
        <w:rPr>
          <w:sz w:val="22"/>
          <w:szCs w:val="22"/>
        </w:rPr>
        <w:t xml:space="preserve">action is taken by any </w:t>
      </w:r>
      <w:r w:rsidR="003F0885" w:rsidRPr="007B522C">
        <w:rPr>
          <w:sz w:val="22"/>
          <w:szCs w:val="22"/>
        </w:rPr>
        <w:t xml:space="preserve">of the three </w:t>
      </w:r>
      <w:r w:rsidRPr="007B522C">
        <w:rPr>
          <w:sz w:val="22"/>
          <w:szCs w:val="22"/>
        </w:rPr>
        <w:t>parties or for survey management purposes</w:t>
      </w:r>
      <w:r w:rsidR="0050001F">
        <w:rPr>
          <w:sz w:val="22"/>
          <w:szCs w:val="22"/>
        </w:rPr>
        <w:t>. The activities are grouped in</w:t>
      </w:r>
      <w:r w:rsidR="003F0885" w:rsidRPr="007B522C">
        <w:rPr>
          <w:sz w:val="22"/>
          <w:szCs w:val="22"/>
        </w:rPr>
        <w:t xml:space="preserve"> four categories:</w:t>
      </w:r>
      <w:r w:rsidR="00483BE7" w:rsidRPr="007B522C">
        <w:rPr>
          <w:sz w:val="22"/>
          <w:szCs w:val="22"/>
        </w:rPr>
        <w:t xml:space="preserve">  1) </w:t>
      </w:r>
      <w:r w:rsidR="0050001F">
        <w:rPr>
          <w:sz w:val="22"/>
          <w:szCs w:val="22"/>
        </w:rPr>
        <w:t>a</w:t>
      </w:r>
      <w:r w:rsidR="003F0885" w:rsidRPr="007B522C">
        <w:rPr>
          <w:sz w:val="22"/>
          <w:szCs w:val="22"/>
        </w:rPr>
        <w:t xml:space="preserve">ctivity initiated by </w:t>
      </w:r>
      <w:r w:rsidR="008D087B">
        <w:rPr>
          <w:sz w:val="22"/>
          <w:szCs w:val="22"/>
        </w:rPr>
        <w:t>the data collection organization</w:t>
      </w:r>
      <w:r w:rsidR="003F0885" w:rsidRPr="007B522C">
        <w:rPr>
          <w:sz w:val="22"/>
          <w:szCs w:val="22"/>
        </w:rPr>
        <w:t xml:space="preserve"> (outbound activity</w:t>
      </w:r>
      <w:r w:rsidR="00732307">
        <w:rPr>
          <w:sz w:val="22"/>
          <w:szCs w:val="22"/>
        </w:rPr>
        <w:t>:</w:t>
      </w:r>
      <w:r w:rsidR="00483BE7" w:rsidRPr="007B522C">
        <w:rPr>
          <w:sz w:val="22"/>
          <w:szCs w:val="22"/>
        </w:rPr>
        <w:t xml:space="preserve"> e.g.</w:t>
      </w:r>
      <w:r w:rsidR="003F0885" w:rsidRPr="007B522C">
        <w:rPr>
          <w:sz w:val="22"/>
          <w:szCs w:val="22"/>
        </w:rPr>
        <w:t xml:space="preserve"> invitation, reminder</w:t>
      </w:r>
      <w:r w:rsidR="00A66739">
        <w:rPr>
          <w:sz w:val="22"/>
          <w:szCs w:val="22"/>
        </w:rPr>
        <w:t>(s)</w:t>
      </w:r>
      <w:r w:rsidR="00483BE7" w:rsidRPr="007B522C">
        <w:rPr>
          <w:sz w:val="22"/>
          <w:szCs w:val="22"/>
        </w:rPr>
        <w:t xml:space="preserve">), 2) </w:t>
      </w:r>
      <w:r w:rsidR="0050001F">
        <w:rPr>
          <w:sz w:val="22"/>
          <w:szCs w:val="22"/>
        </w:rPr>
        <w:t>a</w:t>
      </w:r>
      <w:r w:rsidR="003F0885" w:rsidRPr="007B522C">
        <w:rPr>
          <w:sz w:val="22"/>
          <w:szCs w:val="22"/>
        </w:rPr>
        <w:t xml:space="preserve">ctivity </w:t>
      </w:r>
      <w:r w:rsidR="00FC31F4" w:rsidRPr="007B522C">
        <w:rPr>
          <w:sz w:val="22"/>
          <w:szCs w:val="22"/>
        </w:rPr>
        <w:t>i</w:t>
      </w:r>
      <w:r w:rsidR="003F0885" w:rsidRPr="007B522C">
        <w:rPr>
          <w:sz w:val="22"/>
          <w:szCs w:val="22"/>
        </w:rPr>
        <w:t>nitiated by the respondent (inbound activity</w:t>
      </w:r>
      <w:r w:rsidR="00732307">
        <w:rPr>
          <w:sz w:val="22"/>
          <w:szCs w:val="22"/>
        </w:rPr>
        <w:t>:</w:t>
      </w:r>
      <w:r w:rsidR="00483BE7" w:rsidRPr="007B522C">
        <w:rPr>
          <w:sz w:val="22"/>
          <w:szCs w:val="22"/>
        </w:rPr>
        <w:t xml:space="preserve"> e.g.</w:t>
      </w:r>
      <w:r w:rsidR="003F0885" w:rsidRPr="007B522C">
        <w:rPr>
          <w:sz w:val="22"/>
          <w:szCs w:val="22"/>
        </w:rPr>
        <w:t xml:space="preserve"> login, save, submit</w:t>
      </w:r>
      <w:r w:rsidR="00A66739">
        <w:rPr>
          <w:sz w:val="22"/>
          <w:szCs w:val="22"/>
        </w:rPr>
        <w:t>)</w:t>
      </w:r>
      <w:r w:rsidR="007C3C3D">
        <w:rPr>
          <w:sz w:val="22"/>
          <w:szCs w:val="22"/>
        </w:rPr>
        <w:t>,</w:t>
      </w:r>
      <w:r w:rsidR="00483BE7" w:rsidRPr="007B522C">
        <w:rPr>
          <w:sz w:val="22"/>
          <w:szCs w:val="22"/>
        </w:rPr>
        <w:t xml:space="preserve"> </w:t>
      </w:r>
      <w:r w:rsidR="00732307">
        <w:rPr>
          <w:sz w:val="22"/>
          <w:szCs w:val="22"/>
        </w:rPr>
        <w:t>3</w:t>
      </w:r>
      <w:r w:rsidR="00483BE7" w:rsidRPr="007B522C">
        <w:rPr>
          <w:sz w:val="22"/>
          <w:szCs w:val="22"/>
        </w:rPr>
        <w:t xml:space="preserve">) </w:t>
      </w:r>
      <w:r w:rsidR="0050001F">
        <w:rPr>
          <w:sz w:val="22"/>
          <w:szCs w:val="22"/>
        </w:rPr>
        <w:t>s</w:t>
      </w:r>
      <w:r w:rsidR="006F21DF" w:rsidRPr="007B522C">
        <w:rPr>
          <w:sz w:val="22"/>
          <w:szCs w:val="22"/>
        </w:rPr>
        <w:t>ystem</w:t>
      </w:r>
      <w:r w:rsidR="003F0885" w:rsidRPr="007B522C">
        <w:rPr>
          <w:sz w:val="22"/>
          <w:szCs w:val="22"/>
        </w:rPr>
        <w:t xml:space="preserve"> activity (response to inbound or outbound acti</w:t>
      </w:r>
      <w:r w:rsidR="00FC31F4" w:rsidRPr="007B522C">
        <w:rPr>
          <w:sz w:val="22"/>
          <w:szCs w:val="22"/>
        </w:rPr>
        <w:t>vity</w:t>
      </w:r>
      <w:r w:rsidR="00732307">
        <w:rPr>
          <w:sz w:val="22"/>
          <w:szCs w:val="22"/>
        </w:rPr>
        <w:t>:</w:t>
      </w:r>
      <w:r w:rsidR="00483BE7" w:rsidRPr="007B522C">
        <w:rPr>
          <w:sz w:val="22"/>
          <w:szCs w:val="22"/>
        </w:rPr>
        <w:t xml:space="preserve"> e.g. </w:t>
      </w:r>
      <w:r w:rsidR="00FC31F4" w:rsidRPr="007B522C">
        <w:rPr>
          <w:sz w:val="22"/>
          <w:szCs w:val="22"/>
        </w:rPr>
        <w:t xml:space="preserve"> </w:t>
      </w:r>
      <w:proofErr w:type="gramStart"/>
      <w:r w:rsidR="004E2E0C" w:rsidRPr="007B522C">
        <w:rPr>
          <w:sz w:val="22"/>
          <w:szCs w:val="22"/>
        </w:rPr>
        <w:t>l</w:t>
      </w:r>
      <w:r w:rsidR="003F0885" w:rsidRPr="007B522C">
        <w:rPr>
          <w:sz w:val="22"/>
          <w:szCs w:val="22"/>
        </w:rPr>
        <w:t>ogin</w:t>
      </w:r>
      <w:proofErr w:type="gramEnd"/>
      <w:r w:rsidR="003F0885" w:rsidRPr="007B522C">
        <w:rPr>
          <w:sz w:val="22"/>
          <w:szCs w:val="22"/>
        </w:rPr>
        <w:t xml:space="preserve"> and submission error</w:t>
      </w:r>
      <w:r w:rsidR="00A66739">
        <w:rPr>
          <w:sz w:val="22"/>
          <w:szCs w:val="22"/>
        </w:rPr>
        <w:t>s</w:t>
      </w:r>
      <w:r w:rsidR="003F0885" w:rsidRPr="007B522C">
        <w:rPr>
          <w:sz w:val="22"/>
          <w:szCs w:val="22"/>
        </w:rPr>
        <w:t>, bounce</w:t>
      </w:r>
      <w:r w:rsidR="00FC31F4" w:rsidRPr="007B522C">
        <w:rPr>
          <w:sz w:val="22"/>
          <w:szCs w:val="22"/>
        </w:rPr>
        <w:t xml:space="preserve"> </w:t>
      </w:r>
      <w:r w:rsidR="003F0885" w:rsidRPr="007B522C">
        <w:rPr>
          <w:sz w:val="22"/>
          <w:szCs w:val="22"/>
        </w:rPr>
        <w:t>back email</w:t>
      </w:r>
      <w:r w:rsidR="00483BE7" w:rsidRPr="007B522C">
        <w:rPr>
          <w:sz w:val="22"/>
          <w:szCs w:val="22"/>
        </w:rPr>
        <w:t>)</w:t>
      </w:r>
      <w:r w:rsidR="000414F8">
        <w:rPr>
          <w:sz w:val="22"/>
          <w:szCs w:val="22"/>
        </w:rPr>
        <w:t xml:space="preserve">) </w:t>
      </w:r>
      <w:r w:rsidR="000414F8" w:rsidRPr="00D5320D">
        <w:rPr>
          <w:sz w:val="22"/>
          <w:szCs w:val="22"/>
        </w:rPr>
        <w:t>and</w:t>
      </w:r>
      <w:r w:rsidR="00483BE7" w:rsidRPr="007B522C">
        <w:rPr>
          <w:sz w:val="22"/>
          <w:szCs w:val="22"/>
        </w:rPr>
        <w:t xml:space="preserve"> 4) </w:t>
      </w:r>
      <w:r w:rsidR="0050001F">
        <w:rPr>
          <w:sz w:val="22"/>
          <w:szCs w:val="22"/>
        </w:rPr>
        <w:t>s</w:t>
      </w:r>
      <w:r w:rsidR="003F0885" w:rsidRPr="007B522C">
        <w:rPr>
          <w:sz w:val="22"/>
          <w:szCs w:val="22"/>
        </w:rPr>
        <w:t xml:space="preserve">urvey management activity </w:t>
      </w:r>
      <w:r w:rsidR="00483BE7" w:rsidRPr="007B522C">
        <w:rPr>
          <w:sz w:val="22"/>
          <w:szCs w:val="22"/>
        </w:rPr>
        <w:t>(e.g.</w:t>
      </w:r>
      <w:r w:rsidR="00FC31F4" w:rsidRPr="007B522C">
        <w:rPr>
          <w:sz w:val="22"/>
          <w:szCs w:val="22"/>
        </w:rPr>
        <w:t xml:space="preserve"> </w:t>
      </w:r>
      <w:r w:rsidR="004E2E0C" w:rsidRPr="007B522C">
        <w:rPr>
          <w:sz w:val="22"/>
          <w:szCs w:val="22"/>
        </w:rPr>
        <w:t>u</w:t>
      </w:r>
      <w:r w:rsidR="003F0885" w:rsidRPr="007B522C">
        <w:rPr>
          <w:sz w:val="22"/>
          <w:szCs w:val="22"/>
        </w:rPr>
        <w:t>pdate respondent information, disable or reactivate case</w:t>
      </w:r>
      <w:r w:rsidR="00483BE7" w:rsidRPr="007B522C">
        <w:rPr>
          <w:sz w:val="22"/>
          <w:szCs w:val="22"/>
        </w:rPr>
        <w:t>).</w:t>
      </w:r>
      <w:r w:rsidR="003F0885" w:rsidRPr="007B522C">
        <w:rPr>
          <w:sz w:val="22"/>
          <w:szCs w:val="22"/>
        </w:rPr>
        <w:t xml:space="preserve"> </w:t>
      </w:r>
    </w:p>
    <w:p w:rsidR="003F0885" w:rsidRPr="007B522C" w:rsidRDefault="003F0885" w:rsidP="003F0885">
      <w:pPr>
        <w:jc w:val="both"/>
        <w:rPr>
          <w:sz w:val="22"/>
          <w:szCs w:val="22"/>
        </w:rPr>
      </w:pPr>
    </w:p>
    <w:p w:rsidR="00AF0AB5" w:rsidRDefault="00563CBF" w:rsidP="003A4724">
      <w:pPr>
        <w:jc w:val="both"/>
        <w:rPr>
          <w:sz w:val="22"/>
          <w:szCs w:val="22"/>
        </w:rPr>
      </w:pPr>
      <w:r w:rsidRPr="007B522C">
        <w:rPr>
          <w:sz w:val="22"/>
          <w:szCs w:val="22"/>
        </w:rPr>
        <w:t xml:space="preserve">Each </w:t>
      </w:r>
      <w:r w:rsidR="00732307">
        <w:rPr>
          <w:sz w:val="22"/>
          <w:szCs w:val="22"/>
        </w:rPr>
        <w:t xml:space="preserve">transaction </w:t>
      </w:r>
      <w:r w:rsidRPr="007B522C">
        <w:rPr>
          <w:sz w:val="22"/>
          <w:szCs w:val="22"/>
        </w:rPr>
        <w:t>record contains information about each activity</w:t>
      </w:r>
      <w:r w:rsidR="00732307">
        <w:rPr>
          <w:sz w:val="22"/>
          <w:szCs w:val="22"/>
        </w:rPr>
        <w:t xml:space="preserve"> which </w:t>
      </w:r>
      <w:r w:rsidRPr="007B522C">
        <w:rPr>
          <w:sz w:val="22"/>
          <w:szCs w:val="22"/>
        </w:rPr>
        <w:t>includes</w:t>
      </w:r>
      <w:r w:rsidR="00732307">
        <w:rPr>
          <w:sz w:val="22"/>
          <w:szCs w:val="22"/>
        </w:rPr>
        <w:t>: survey identification,</w:t>
      </w:r>
      <w:r w:rsidRPr="007B522C">
        <w:rPr>
          <w:sz w:val="22"/>
          <w:szCs w:val="22"/>
        </w:rPr>
        <w:t xml:space="preserve"> </w:t>
      </w:r>
      <w:r w:rsidR="008846EC">
        <w:rPr>
          <w:sz w:val="22"/>
          <w:szCs w:val="22"/>
        </w:rPr>
        <w:t>sample unit</w:t>
      </w:r>
      <w:r w:rsidR="008846EC" w:rsidRPr="007B522C">
        <w:rPr>
          <w:sz w:val="22"/>
          <w:szCs w:val="22"/>
        </w:rPr>
        <w:t xml:space="preserve"> </w:t>
      </w:r>
      <w:r w:rsidRPr="007B522C">
        <w:rPr>
          <w:sz w:val="22"/>
          <w:szCs w:val="22"/>
        </w:rPr>
        <w:t>identification, the category of activity (4), the activity</w:t>
      </w:r>
      <w:r w:rsidR="00732307" w:rsidRPr="005C4FD8">
        <w:rPr>
          <w:vertAlign w:val="superscript"/>
        </w:rPr>
        <w:footnoteReference w:id="1"/>
      </w:r>
      <w:r w:rsidRPr="007B522C">
        <w:rPr>
          <w:sz w:val="22"/>
          <w:szCs w:val="22"/>
        </w:rPr>
        <w:t xml:space="preserve">, the start date and time of the activity plus additional relevant information about </w:t>
      </w:r>
      <w:r w:rsidR="00D378B1" w:rsidRPr="007B522C">
        <w:rPr>
          <w:sz w:val="22"/>
          <w:szCs w:val="22"/>
        </w:rPr>
        <w:t xml:space="preserve">each </w:t>
      </w:r>
      <w:r w:rsidRPr="007B522C">
        <w:rPr>
          <w:sz w:val="22"/>
          <w:szCs w:val="22"/>
        </w:rPr>
        <w:t xml:space="preserve">activity </w:t>
      </w:r>
      <w:r w:rsidR="00655A46" w:rsidRPr="007B522C">
        <w:rPr>
          <w:sz w:val="22"/>
          <w:szCs w:val="22"/>
        </w:rPr>
        <w:t>(</w:t>
      </w:r>
      <w:r w:rsidRPr="007B522C">
        <w:rPr>
          <w:sz w:val="22"/>
          <w:szCs w:val="22"/>
        </w:rPr>
        <w:t>e.g. questionnaire version and language used</w:t>
      </w:r>
      <w:r w:rsidR="00655A46" w:rsidRPr="007B522C">
        <w:rPr>
          <w:sz w:val="22"/>
          <w:szCs w:val="22"/>
        </w:rPr>
        <w:t>)</w:t>
      </w:r>
      <w:r w:rsidRPr="007B522C">
        <w:rPr>
          <w:sz w:val="22"/>
          <w:szCs w:val="22"/>
        </w:rPr>
        <w:t xml:space="preserve">. </w:t>
      </w:r>
      <w:r w:rsidR="00AF0AB5">
        <w:rPr>
          <w:sz w:val="22"/>
          <w:szCs w:val="22"/>
        </w:rPr>
        <w:t>Compared</w:t>
      </w:r>
      <w:r w:rsidR="00AF0AB5" w:rsidRPr="007B522C">
        <w:rPr>
          <w:sz w:val="22"/>
          <w:szCs w:val="22"/>
        </w:rPr>
        <w:t xml:space="preserve"> to Computer-Assisted Telephone Interview (CATI) transactions, the contents and the structure of the transaction (activity) file for the Web </w:t>
      </w:r>
      <w:r w:rsidR="00AF0AB5">
        <w:rPr>
          <w:sz w:val="22"/>
          <w:szCs w:val="22"/>
        </w:rPr>
        <w:t>is</w:t>
      </w:r>
      <w:r w:rsidR="00AF0AB5" w:rsidRPr="007B522C">
        <w:rPr>
          <w:sz w:val="22"/>
          <w:szCs w:val="22"/>
        </w:rPr>
        <w:t xml:space="preserve"> </w:t>
      </w:r>
      <w:r w:rsidR="00AF0AB5">
        <w:rPr>
          <w:sz w:val="22"/>
          <w:szCs w:val="22"/>
        </w:rPr>
        <w:t>different and less detailed</w:t>
      </w:r>
      <w:r w:rsidR="00AF0AB5" w:rsidRPr="007B522C">
        <w:rPr>
          <w:sz w:val="22"/>
          <w:szCs w:val="22"/>
        </w:rPr>
        <w:t>.</w:t>
      </w:r>
      <w:r w:rsidR="00297EA0">
        <w:rPr>
          <w:sz w:val="22"/>
          <w:szCs w:val="22"/>
        </w:rPr>
        <w:t xml:space="preserve"> </w:t>
      </w:r>
      <w:r w:rsidR="00AF0AB5">
        <w:rPr>
          <w:sz w:val="22"/>
          <w:szCs w:val="22"/>
        </w:rPr>
        <w:t>However,</w:t>
      </w:r>
      <w:r w:rsidR="00FF6A96">
        <w:rPr>
          <w:sz w:val="22"/>
          <w:szCs w:val="22"/>
        </w:rPr>
        <w:t xml:space="preserve"> </w:t>
      </w:r>
      <w:r w:rsidR="00297EA0">
        <w:rPr>
          <w:sz w:val="22"/>
          <w:szCs w:val="22"/>
        </w:rPr>
        <w:t xml:space="preserve">contrary to CATI paradata, </w:t>
      </w:r>
      <w:r w:rsidR="006367F4" w:rsidRPr="007B522C">
        <w:rPr>
          <w:sz w:val="22"/>
          <w:szCs w:val="22"/>
        </w:rPr>
        <w:t>the conten</w:t>
      </w:r>
      <w:r w:rsidR="006367F4" w:rsidRPr="00D5320D">
        <w:rPr>
          <w:sz w:val="22"/>
          <w:szCs w:val="22"/>
        </w:rPr>
        <w:t>ts</w:t>
      </w:r>
      <w:r w:rsidR="006367F4" w:rsidRPr="007B522C">
        <w:rPr>
          <w:sz w:val="22"/>
          <w:szCs w:val="22"/>
        </w:rPr>
        <w:t xml:space="preserve"> and the structure of the transaction file </w:t>
      </w:r>
      <w:r w:rsidR="00AF0AB5">
        <w:rPr>
          <w:sz w:val="22"/>
          <w:szCs w:val="22"/>
        </w:rPr>
        <w:t>across different type</w:t>
      </w:r>
      <w:r w:rsidR="00FF6A96">
        <w:rPr>
          <w:sz w:val="22"/>
          <w:szCs w:val="22"/>
        </w:rPr>
        <w:t>s</w:t>
      </w:r>
      <w:r w:rsidR="00AF0AB5">
        <w:rPr>
          <w:sz w:val="22"/>
          <w:szCs w:val="22"/>
        </w:rPr>
        <w:t xml:space="preserve"> </w:t>
      </w:r>
      <w:r w:rsidR="004202C0" w:rsidRPr="00D5320D">
        <w:rPr>
          <w:sz w:val="22"/>
          <w:szCs w:val="22"/>
        </w:rPr>
        <w:t>of</w:t>
      </w:r>
      <w:r w:rsidR="004202C0">
        <w:rPr>
          <w:sz w:val="22"/>
          <w:szCs w:val="22"/>
        </w:rPr>
        <w:t xml:space="preserve"> </w:t>
      </w:r>
      <w:r w:rsidR="006367F4" w:rsidRPr="007B522C">
        <w:rPr>
          <w:sz w:val="22"/>
          <w:szCs w:val="22"/>
        </w:rPr>
        <w:t>Web</w:t>
      </w:r>
      <w:r w:rsidR="00297EA0">
        <w:rPr>
          <w:sz w:val="22"/>
          <w:szCs w:val="22"/>
        </w:rPr>
        <w:t xml:space="preserve"> surveys </w:t>
      </w:r>
      <w:r w:rsidR="00AF0AB5" w:rsidRPr="007B522C">
        <w:rPr>
          <w:sz w:val="22"/>
          <w:szCs w:val="22"/>
        </w:rPr>
        <w:t>(</w:t>
      </w:r>
      <w:r w:rsidR="00A66739">
        <w:rPr>
          <w:sz w:val="22"/>
          <w:szCs w:val="22"/>
        </w:rPr>
        <w:t>i</w:t>
      </w:r>
      <w:r w:rsidR="008846EC">
        <w:rPr>
          <w:sz w:val="22"/>
          <w:szCs w:val="22"/>
        </w:rPr>
        <w:t>.</w:t>
      </w:r>
      <w:r w:rsidR="00A66739">
        <w:rPr>
          <w:sz w:val="22"/>
          <w:szCs w:val="22"/>
        </w:rPr>
        <w:t>e</w:t>
      </w:r>
      <w:r w:rsidR="008846EC">
        <w:rPr>
          <w:sz w:val="22"/>
          <w:szCs w:val="22"/>
        </w:rPr>
        <w:t>.</w:t>
      </w:r>
      <w:r w:rsidR="00AF0AB5" w:rsidRPr="007B522C">
        <w:rPr>
          <w:sz w:val="22"/>
          <w:szCs w:val="22"/>
        </w:rPr>
        <w:t xml:space="preserve"> social</w:t>
      </w:r>
      <w:r w:rsidR="008846EC">
        <w:rPr>
          <w:sz w:val="22"/>
          <w:szCs w:val="22"/>
        </w:rPr>
        <w:t xml:space="preserve"> and</w:t>
      </w:r>
      <w:r w:rsidR="00AF0AB5" w:rsidRPr="007B522C">
        <w:rPr>
          <w:sz w:val="22"/>
          <w:szCs w:val="22"/>
        </w:rPr>
        <w:t xml:space="preserve"> business) </w:t>
      </w:r>
      <w:r w:rsidR="00297EA0">
        <w:rPr>
          <w:sz w:val="22"/>
          <w:szCs w:val="22"/>
        </w:rPr>
        <w:t xml:space="preserve">remain </w:t>
      </w:r>
      <w:r w:rsidR="00AF0AB5">
        <w:rPr>
          <w:sz w:val="22"/>
          <w:szCs w:val="22"/>
        </w:rPr>
        <w:t>the same.</w:t>
      </w:r>
    </w:p>
    <w:p w:rsidR="00F35E3F" w:rsidRPr="007B522C" w:rsidRDefault="006367F4" w:rsidP="003A4724">
      <w:pPr>
        <w:jc w:val="both"/>
        <w:rPr>
          <w:sz w:val="22"/>
          <w:szCs w:val="22"/>
        </w:rPr>
      </w:pPr>
      <w:r w:rsidRPr="007B522C">
        <w:rPr>
          <w:sz w:val="22"/>
          <w:szCs w:val="22"/>
        </w:rPr>
        <w:t xml:space="preserve"> </w:t>
      </w:r>
    </w:p>
    <w:p w:rsidR="00A57B9A" w:rsidRPr="007B522C" w:rsidRDefault="003F0885" w:rsidP="00A57B9A">
      <w:pPr>
        <w:rPr>
          <w:rFonts w:eastAsia="MS Mincho"/>
          <w:b/>
          <w:sz w:val="22"/>
          <w:szCs w:val="22"/>
        </w:rPr>
      </w:pPr>
      <w:r w:rsidRPr="007B522C">
        <w:rPr>
          <w:rFonts w:eastAsia="MS Mincho"/>
          <w:b/>
          <w:sz w:val="22"/>
          <w:szCs w:val="22"/>
        </w:rPr>
        <w:t>3.2</w:t>
      </w:r>
      <w:r w:rsidRPr="007B522C">
        <w:rPr>
          <w:rFonts w:eastAsia="MS Mincho"/>
          <w:b/>
          <w:sz w:val="22"/>
          <w:szCs w:val="22"/>
        </w:rPr>
        <w:tab/>
      </w:r>
      <w:r w:rsidR="00D378B1" w:rsidRPr="004F7451">
        <w:rPr>
          <w:b/>
        </w:rPr>
        <w:t>Client-side paradata:</w:t>
      </w:r>
      <w:r w:rsidR="00D378B1" w:rsidRPr="004F7451">
        <w:rPr>
          <w:rFonts w:eastAsia="MS Mincho"/>
          <w:b/>
        </w:rPr>
        <w:t xml:space="preserve"> </w:t>
      </w:r>
      <w:r w:rsidR="00A57B9A" w:rsidRPr="004F7451">
        <w:rPr>
          <w:rFonts w:eastAsia="MS Mincho"/>
          <w:b/>
        </w:rPr>
        <w:t>Audit trail</w:t>
      </w:r>
      <w:r w:rsidR="00A57B9A" w:rsidRPr="007B522C">
        <w:rPr>
          <w:rFonts w:eastAsia="MS Mincho"/>
          <w:b/>
          <w:sz w:val="22"/>
          <w:szCs w:val="22"/>
        </w:rPr>
        <w:t xml:space="preserve"> </w:t>
      </w:r>
    </w:p>
    <w:p w:rsidR="002A075C" w:rsidRDefault="003025EE" w:rsidP="003025EE">
      <w:pPr>
        <w:jc w:val="both"/>
        <w:rPr>
          <w:sz w:val="22"/>
          <w:szCs w:val="22"/>
        </w:rPr>
      </w:pPr>
      <w:r w:rsidRPr="007B522C">
        <w:rPr>
          <w:sz w:val="22"/>
          <w:szCs w:val="22"/>
        </w:rPr>
        <w:t>The audit trail d</w:t>
      </w:r>
      <w:r w:rsidR="00A57B9A" w:rsidRPr="007B522C">
        <w:rPr>
          <w:sz w:val="22"/>
          <w:szCs w:val="22"/>
        </w:rPr>
        <w:t>escribes the interaction between the respondent and the Web</w:t>
      </w:r>
      <w:r w:rsidR="00106955" w:rsidRPr="007B522C">
        <w:rPr>
          <w:sz w:val="22"/>
          <w:szCs w:val="22"/>
        </w:rPr>
        <w:t xml:space="preserve"> </w:t>
      </w:r>
      <w:r w:rsidR="00A57B9A" w:rsidRPr="007B522C">
        <w:rPr>
          <w:sz w:val="22"/>
          <w:szCs w:val="22"/>
        </w:rPr>
        <w:t>application itself</w:t>
      </w:r>
      <w:r w:rsidRPr="007B522C">
        <w:rPr>
          <w:sz w:val="22"/>
          <w:szCs w:val="22"/>
        </w:rPr>
        <w:t>. In practice, a record can be automatically recorded each time a key stroke</w:t>
      </w:r>
      <w:r w:rsidR="00106955" w:rsidRPr="007B522C">
        <w:rPr>
          <w:sz w:val="22"/>
          <w:szCs w:val="22"/>
        </w:rPr>
        <w:t xml:space="preserve"> is</w:t>
      </w:r>
      <w:r w:rsidRPr="007B522C">
        <w:rPr>
          <w:sz w:val="22"/>
          <w:szCs w:val="22"/>
        </w:rPr>
        <w:t xml:space="preserve"> hit by the respondent (e.g. answer to a question, escape, back up)</w:t>
      </w:r>
      <w:r w:rsidR="008978DC">
        <w:rPr>
          <w:rStyle w:val="FootnoteReference"/>
          <w:sz w:val="22"/>
          <w:szCs w:val="22"/>
        </w:rPr>
        <w:footnoteReference w:id="2"/>
      </w:r>
      <w:r w:rsidRPr="007B522C">
        <w:rPr>
          <w:sz w:val="22"/>
          <w:szCs w:val="22"/>
        </w:rPr>
        <w:t>. This type of paradata can only be recorded</w:t>
      </w:r>
      <w:r w:rsidR="00106955" w:rsidRPr="007B522C">
        <w:rPr>
          <w:sz w:val="22"/>
          <w:szCs w:val="22"/>
        </w:rPr>
        <w:t xml:space="preserve"> for</w:t>
      </w:r>
      <w:r w:rsidRPr="007B522C">
        <w:rPr>
          <w:sz w:val="22"/>
          <w:szCs w:val="22"/>
        </w:rPr>
        <w:t xml:space="preserve"> some type of inbound activit</w:t>
      </w:r>
      <w:r w:rsidR="00106955" w:rsidRPr="007B522C">
        <w:rPr>
          <w:sz w:val="22"/>
          <w:szCs w:val="22"/>
        </w:rPr>
        <w:t>ies</w:t>
      </w:r>
      <w:r w:rsidRPr="007B522C">
        <w:rPr>
          <w:sz w:val="22"/>
          <w:szCs w:val="22"/>
        </w:rPr>
        <w:t xml:space="preserve"> </w:t>
      </w:r>
      <w:r w:rsidR="00655A46" w:rsidRPr="007B522C">
        <w:rPr>
          <w:sz w:val="22"/>
          <w:szCs w:val="22"/>
        </w:rPr>
        <w:t xml:space="preserve">i.e. </w:t>
      </w:r>
      <w:r w:rsidRPr="007B522C">
        <w:rPr>
          <w:sz w:val="22"/>
          <w:szCs w:val="22"/>
        </w:rPr>
        <w:t xml:space="preserve">when the respondent </w:t>
      </w:r>
      <w:r w:rsidR="00106955" w:rsidRPr="007B522C">
        <w:rPr>
          <w:sz w:val="22"/>
          <w:szCs w:val="22"/>
        </w:rPr>
        <w:t xml:space="preserve">directly </w:t>
      </w:r>
      <w:r w:rsidRPr="007B522C">
        <w:rPr>
          <w:sz w:val="22"/>
          <w:szCs w:val="22"/>
        </w:rPr>
        <w:t>interact</w:t>
      </w:r>
      <w:r w:rsidR="00106955" w:rsidRPr="007B522C">
        <w:rPr>
          <w:sz w:val="22"/>
          <w:szCs w:val="22"/>
        </w:rPr>
        <w:t>s</w:t>
      </w:r>
      <w:r w:rsidRPr="007B522C">
        <w:rPr>
          <w:sz w:val="22"/>
          <w:szCs w:val="22"/>
        </w:rPr>
        <w:t xml:space="preserve"> with the application. </w:t>
      </w:r>
      <w:r w:rsidR="00655A46" w:rsidRPr="007B522C">
        <w:rPr>
          <w:sz w:val="22"/>
          <w:szCs w:val="22"/>
        </w:rPr>
        <w:t>A generic approach to record this type of parada</w:t>
      </w:r>
      <w:r w:rsidR="00106955" w:rsidRPr="007B522C">
        <w:rPr>
          <w:sz w:val="22"/>
          <w:szCs w:val="22"/>
        </w:rPr>
        <w:t>ta</w:t>
      </w:r>
      <w:r w:rsidRPr="007B522C">
        <w:rPr>
          <w:sz w:val="22"/>
          <w:szCs w:val="22"/>
        </w:rPr>
        <w:t xml:space="preserve"> is currently under development at Statistics Canada</w:t>
      </w:r>
      <w:r w:rsidR="009E4AC0" w:rsidRPr="007B522C">
        <w:rPr>
          <w:sz w:val="22"/>
          <w:szCs w:val="22"/>
        </w:rPr>
        <w:t>. However, it is worth mentio</w:t>
      </w:r>
      <w:r w:rsidR="008D087B">
        <w:rPr>
          <w:sz w:val="22"/>
          <w:szCs w:val="22"/>
        </w:rPr>
        <w:t>ning</w:t>
      </w:r>
      <w:r w:rsidR="009E4AC0" w:rsidRPr="007B522C">
        <w:rPr>
          <w:sz w:val="22"/>
          <w:szCs w:val="22"/>
        </w:rPr>
        <w:t xml:space="preserve"> that </w:t>
      </w:r>
      <w:r w:rsidR="00DD73BC" w:rsidRPr="007B522C">
        <w:rPr>
          <w:sz w:val="22"/>
          <w:szCs w:val="22"/>
        </w:rPr>
        <w:t xml:space="preserve">raw </w:t>
      </w:r>
      <w:r w:rsidR="009E4AC0" w:rsidRPr="007B522C">
        <w:rPr>
          <w:sz w:val="22"/>
          <w:szCs w:val="22"/>
        </w:rPr>
        <w:t xml:space="preserve">survey data and/or </w:t>
      </w:r>
      <w:r w:rsidR="00DD73BC" w:rsidRPr="007B522C">
        <w:rPr>
          <w:sz w:val="22"/>
          <w:szCs w:val="22"/>
        </w:rPr>
        <w:t xml:space="preserve">survey data </w:t>
      </w:r>
      <w:r w:rsidR="009E4AC0" w:rsidRPr="007B522C">
        <w:rPr>
          <w:sz w:val="22"/>
          <w:szCs w:val="22"/>
        </w:rPr>
        <w:t>resul</w:t>
      </w:r>
      <w:r w:rsidR="00DD73BC" w:rsidRPr="007B522C">
        <w:rPr>
          <w:sz w:val="22"/>
          <w:szCs w:val="22"/>
        </w:rPr>
        <w:t>ting</w:t>
      </w:r>
      <w:r w:rsidR="009E4AC0" w:rsidRPr="007B522C">
        <w:rPr>
          <w:sz w:val="22"/>
          <w:szCs w:val="22"/>
        </w:rPr>
        <w:t xml:space="preserve"> from </w:t>
      </w:r>
      <w:r w:rsidR="003E63A4">
        <w:rPr>
          <w:sz w:val="22"/>
          <w:szCs w:val="22"/>
        </w:rPr>
        <w:t xml:space="preserve">the </w:t>
      </w:r>
      <w:r w:rsidR="009E4AC0" w:rsidRPr="007B522C">
        <w:rPr>
          <w:sz w:val="22"/>
          <w:szCs w:val="22"/>
        </w:rPr>
        <w:t xml:space="preserve">editing process can </w:t>
      </w:r>
      <w:r w:rsidR="00B14CEC" w:rsidRPr="00D5320D">
        <w:rPr>
          <w:sz w:val="22"/>
          <w:szCs w:val="22"/>
        </w:rPr>
        <w:t xml:space="preserve">in the meantime </w:t>
      </w:r>
      <w:r w:rsidR="009E4AC0" w:rsidRPr="007B522C">
        <w:rPr>
          <w:sz w:val="22"/>
          <w:szCs w:val="22"/>
        </w:rPr>
        <w:t xml:space="preserve">be used as “proxy” </w:t>
      </w:r>
      <w:r w:rsidR="009E4AC0" w:rsidRPr="00D5320D">
        <w:rPr>
          <w:sz w:val="22"/>
          <w:szCs w:val="22"/>
        </w:rPr>
        <w:t xml:space="preserve">of </w:t>
      </w:r>
      <w:r w:rsidR="004202C0" w:rsidRPr="00D5320D">
        <w:rPr>
          <w:sz w:val="22"/>
          <w:szCs w:val="22"/>
        </w:rPr>
        <w:t>a</w:t>
      </w:r>
      <w:r w:rsidR="00B14CEC">
        <w:rPr>
          <w:sz w:val="22"/>
          <w:szCs w:val="22"/>
        </w:rPr>
        <w:t>n</w:t>
      </w:r>
      <w:r w:rsidR="004202C0" w:rsidRPr="00D5320D">
        <w:rPr>
          <w:sz w:val="22"/>
          <w:szCs w:val="22"/>
        </w:rPr>
        <w:t xml:space="preserve"> </w:t>
      </w:r>
      <w:r w:rsidR="009E4AC0" w:rsidRPr="00D5320D">
        <w:rPr>
          <w:sz w:val="22"/>
          <w:szCs w:val="22"/>
        </w:rPr>
        <w:t>audit trail for decision making during collection</w:t>
      </w:r>
      <w:r w:rsidR="009E4AC0" w:rsidRPr="007B522C">
        <w:rPr>
          <w:sz w:val="22"/>
          <w:szCs w:val="22"/>
        </w:rPr>
        <w:t xml:space="preserve"> (e.g. identification of blank questionnaires or questionnaire</w:t>
      </w:r>
      <w:r w:rsidR="008D087B">
        <w:rPr>
          <w:sz w:val="22"/>
          <w:szCs w:val="22"/>
        </w:rPr>
        <w:t>s with</w:t>
      </w:r>
      <w:r w:rsidR="00B14CEC">
        <w:rPr>
          <w:sz w:val="22"/>
          <w:szCs w:val="22"/>
        </w:rPr>
        <w:t xml:space="preserve"> a</w:t>
      </w:r>
      <w:r w:rsidR="008D087B">
        <w:rPr>
          <w:sz w:val="22"/>
          <w:szCs w:val="22"/>
        </w:rPr>
        <w:t xml:space="preserve"> high </w:t>
      </w:r>
      <w:r w:rsidR="00FF6A96">
        <w:rPr>
          <w:sz w:val="22"/>
          <w:szCs w:val="22"/>
        </w:rPr>
        <w:t xml:space="preserve">level of </w:t>
      </w:r>
      <w:r w:rsidR="008D087B">
        <w:rPr>
          <w:sz w:val="22"/>
          <w:szCs w:val="22"/>
        </w:rPr>
        <w:t>item non-response or edit failures</w:t>
      </w:r>
      <w:r w:rsidR="009E4AC0" w:rsidRPr="007B522C">
        <w:rPr>
          <w:sz w:val="22"/>
          <w:szCs w:val="22"/>
        </w:rPr>
        <w:t>) and for some type</w:t>
      </w:r>
      <w:r w:rsidR="004D151B" w:rsidRPr="007B522C">
        <w:rPr>
          <w:sz w:val="22"/>
          <w:szCs w:val="22"/>
        </w:rPr>
        <w:t>s</w:t>
      </w:r>
      <w:r w:rsidR="009E4AC0" w:rsidRPr="007B522C">
        <w:rPr>
          <w:sz w:val="22"/>
          <w:szCs w:val="22"/>
        </w:rPr>
        <w:t xml:space="preserve"> of analysis (e.g. non-response rate to specific question).</w:t>
      </w:r>
      <w:r w:rsidR="003E63A4">
        <w:rPr>
          <w:sz w:val="22"/>
          <w:szCs w:val="22"/>
        </w:rPr>
        <w:t xml:space="preserve"> </w:t>
      </w:r>
    </w:p>
    <w:p w:rsidR="002B4125" w:rsidRDefault="002B4125" w:rsidP="003025EE">
      <w:pPr>
        <w:jc w:val="both"/>
        <w:rPr>
          <w:sz w:val="22"/>
          <w:szCs w:val="22"/>
        </w:rPr>
      </w:pPr>
    </w:p>
    <w:p w:rsidR="00911382" w:rsidRPr="007B522C" w:rsidRDefault="00911382" w:rsidP="00C06F9E">
      <w:pPr>
        <w:rPr>
          <w:rFonts w:eastAsia="MS Mincho"/>
          <w:b/>
          <w:sz w:val="22"/>
          <w:szCs w:val="22"/>
        </w:rPr>
      </w:pPr>
      <w:r w:rsidRPr="007B522C">
        <w:rPr>
          <w:rFonts w:eastAsia="MS Mincho"/>
          <w:b/>
          <w:sz w:val="22"/>
          <w:szCs w:val="22"/>
        </w:rPr>
        <w:t>3.</w:t>
      </w:r>
      <w:r w:rsidR="00930B2F" w:rsidRPr="007B522C">
        <w:rPr>
          <w:rFonts w:eastAsia="MS Mincho"/>
          <w:b/>
          <w:sz w:val="22"/>
          <w:szCs w:val="22"/>
        </w:rPr>
        <w:t>3</w:t>
      </w:r>
      <w:r w:rsidRPr="007B522C">
        <w:rPr>
          <w:rFonts w:eastAsia="MS Mincho"/>
          <w:b/>
          <w:sz w:val="22"/>
          <w:szCs w:val="22"/>
        </w:rPr>
        <w:tab/>
        <w:t xml:space="preserve"> </w:t>
      </w:r>
      <w:r w:rsidR="00D4130E" w:rsidRPr="004F7451">
        <w:rPr>
          <w:rFonts w:eastAsia="MS Mincho"/>
          <w:b/>
        </w:rPr>
        <w:t>I</w:t>
      </w:r>
      <w:r w:rsidR="002258BE" w:rsidRPr="004F7451">
        <w:rPr>
          <w:rFonts w:eastAsia="MS Mincho"/>
          <w:b/>
        </w:rPr>
        <w:t>nvestigated Web paradata</w:t>
      </w:r>
    </w:p>
    <w:p w:rsidR="00716FCF" w:rsidRDefault="00655A46" w:rsidP="009A1C44">
      <w:pPr>
        <w:jc w:val="both"/>
        <w:rPr>
          <w:sz w:val="22"/>
          <w:szCs w:val="22"/>
        </w:rPr>
      </w:pPr>
      <w:r w:rsidRPr="007B522C">
        <w:rPr>
          <w:sz w:val="22"/>
          <w:szCs w:val="22"/>
        </w:rPr>
        <w:t>W</w:t>
      </w:r>
      <w:r w:rsidR="00C0321E" w:rsidRPr="007B522C">
        <w:rPr>
          <w:sz w:val="22"/>
          <w:szCs w:val="22"/>
        </w:rPr>
        <w:t>eb</w:t>
      </w:r>
      <w:r w:rsidR="00C06F9E" w:rsidRPr="007B522C">
        <w:rPr>
          <w:sz w:val="22"/>
          <w:szCs w:val="22"/>
        </w:rPr>
        <w:t xml:space="preserve"> paradata </w:t>
      </w:r>
      <w:r w:rsidR="00C7221E">
        <w:rPr>
          <w:sz w:val="22"/>
          <w:szCs w:val="22"/>
        </w:rPr>
        <w:t>is currently</w:t>
      </w:r>
      <w:r w:rsidR="00494853" w:rsidRPr="007B522C">
        <w:rPr>
          <w:sz w:val="22"/>
          <w:szCs w:val="22"/>
        </w:rPr>
        <w:t xml:space="preserve"> available for business</w:t>
      </w:r>
      <w:r w:rsidR="00C06F9E" w:rsidRPr="007B522C">
        <w:rPr>
          <w:sz w:val="22"/>
          <w:szCs w:val="22"/>
        </w:rPr>
        <w:t xml:space="preserve"> surveys</w:t>
      </w:r>
      <w:r w:rsidR="00494853" w:rsidRPr="007B522C">
        <w:rPr>
          <w:sz w:val="22"/>
          <w:szCs w:val="22"/>
        </w:rPr>
        <w:t xml:space="preserve"> </w:t>
      </w:r>
      <w:r w:rsidR="002258BE" w:rsidRPr="007B522C">
        <w:rPr>
          <w:sz w:val="22"/>
          <w:szCs w:val="22"/>
        </w:rPr>
        <w:t xml:space="preserve">and </w:t>
      </w:r>
      <w:r w:rsidR="00C7221E">
        <w:rPr>
          <w:sz w:val="22"/>
          <w:szCs w:val="22"/>
        </w:rPr>
        <w:t>some social surveys</w:t>
      </w:r>
      <w:r w:rsidR="003253F6">
        <w:rPr>
          <w:sz w:val="22"/>
          <w:szCs w:val="22"/>
        </w:rPr>
        <w:t xml:space="preserve"> that used the first version or one of the two updated </w:t>
      </w:r>
      <w:r w:rsidR="003E63A4">
        <w:rPr>
          <w:sz w:val="22"/>
          <w:szCs w:val="22"/>
        </w:rPr>
        <w:t xml:space="preserve">versions </w:t>
      </w:r>
      <w:r w:rsidR="003253F6">
        <w:rPr>
          <w:sz w:val="22"/>
          <w:szCs w:val="22"/>
        </w:rPr>
        <w:t>of the Web database</w:t>
      </w:r>
      <w:r w:rsidR="00FF6A96">
        <w:rPr>
          <w:sz w:val="22"/>
          <w:szCs w:val="22"/>
        </w:rPr>
        <w:t xml:space="preserve"> developed at Statistics Canada</w:t>
      </w:r>
      <w:r w:rsidR="003253F6">
        <w:rPr>
          <w:sz w:val="22"/>
          <w:szCs w:val="22"/>
        </w:rPr>
        <w:t xml:space="preserve">. </w:t>
      </w:r>
      <w:r w:rsidR="00C7221E">
        <w:rPr>
          <w:sz w:val="22"/>
          <w:szCs w:val="22"/>
        </w:rPr>
        <w:t xml:space="preserve"> </w:t>
      </w:r>
      <w:r w:rsidR="003253F6">
        <w:rPr>
          <w:sz w:val="22"/>
          <w:szCs w:val="22"/>
        </w:rPr>
        <w:t xml:space="preserve">With each updated </w:t>
      </w:r>
      <w:r w:rsidR="00C7221E">
        <w:rPr>
          <w:sz w:val="22"/>
          <w:szCs w:val="22"/>
        </w:rPr>
        <w:t xml:space="preserve">version, many improvements have been made to the quality of paradata. The current analysis focuses on </w:t>
      </w:r>
      <w:r w:rsidR="00055DF8" w:rsidRPr="00716FCF">
        <w:rPr>
          <w:sz w:val="22"/>
          <w:szCs w:val="22"/>
        </w:rPr>
        <w:t xml:space="preserve">the third and </w:t>
      </w:r>
      <w:r w:rsidR="000414F8" w:rsidRPr="00D5320D">
        <w:rPr>
          <w:sz w:val="22"/>
          <w:szCs w:val="22"/>
        </w:rPr>
        <w:t>most</w:t>
      </w:r>
      <w:r w:rsidR="00055DF8" w:rsidRPr="00716FCF">
        <w:rPr>
          <w:sz w:val="22"/>
          <w:szCs w:val="22"/>
        </w:rPr>
        <w:t xml:space="preserve"> recent version of the database</w:t>
      </w:r>
      <w:r w:rsidR="00C7221E">
        <w:rPr>
          <w:sz w:val="22"/>
          <w:szCs w:val="22"/>
        </w:rPr>
        <w:t xml:space="preserve"> </w:t>
      </w:r>
      <w:r w:rsidR="00055DF8">
        <w:rPr>
          <w:sz w:val="22"/>
          <w:szCs w:val="22"/>
        </w:rPr>
        <w:t xml:space="preserve">using the </w:t>
      </w:r>
      <w:r w:rsidR="00C7221E" w:rsidRPr="00D5320D">
        <w:rPr>
          <w:sz w:val="22"/>
          <w:szCs w:val="22"/>
        </w:rPr>
        <w:t xml:space="preserve">General Social Survey EQ pilot </w:t>
      </w:r>
      <w:r w:rsidR="00716FCF" w:rsidRPr="00D5320D">
        <w:rPr>
          <w:sz w:val="22"/>
          <w:szCs w:val="22"/>
        </w:rPr>
        <w:t xml:space="preserve">(GSS26EQ) </w:t>
      </w:r>
      <w:r w:rsidR="00C7221E" w:rsidRPr="00D5320D">
        <w:rPr>
          <w:sz w:val="22"/>
          <w:szCs w:val="22"/>
        </w:rPr>
        <w:t xml:space="preserve">- </w:t>
      </w:r>
      <w:r w:rsidR="00C6413E" w:rsidRPr="00D5320D">
        <w:rPr>
          <w:sz w:val="22"/>
          <w:szCs w:val="22"/>
        </w:rPr>
        <w:t>C</w:t>
      </w:r>
      <w:r w:rsidR="00C7221E" w:rsidRPr="00D5320D">
        <w:rPr>
          <w:sz w:val="22"/>
          <w:szCs w:val="22"/>
        </w:rPr>
        <w:t>ycle 26 (</w:t>
      </w:r>
      <w:r w:rsidR="00716FCF" w:rsidRPr="00D5320D">
        <w:rPr>
          <w:sz w:val="22"/>
          <w:szCs w:val="22"/>
        </w:rPr>
        <w:t xml:space="preserve">Survey on </w:t>
      </w:r>
      <w:proofErr w:type="spellStart"/>
      <w:r w:rsidR="00716FCF" w:rsidRPr="00D5320D">
        <w:rPr>
          <w:sz w:val="22"/>
          <w:szCs w:val="22"/>
        </w:rPr>
        <w:t>Caregiving</w:t>
      </w:r>
      <w:proofErr w:type="spellEnd"/>
      <w:r w:rsidR="00C7221E" w:rsidRPr="00D5320D">
        <w:rPr>
          <w:sz w:val="22"/>
          <w:szCs w:val="22"/>
        </w:rPr>
        <w:t>)</w:t>
      </w:r>
      <w:r w:rsidR="00716FCF" w:rsidRPr="00D5320D">
        <w:rPr>
          <w:sz w:val="22"/>
          <w:szCs w:val="22"/>
        </w:rPr>
        <w:t xml:space="preserve"> conducted in 2012 from May 8th to June 17th</w:t>
      </w:r>
      <w:r w:rsidR="00055DF8" w:rsidRPr="00D5320D">
        <w:rPr>
          <w:sz w:val="22"/>
          <w:szCs w:val="22"/>
        </w:rPr>
        <w:t>.</w:t>
      </w:r>
      <w:r w:rsidR="00D37812" w:rsidRPr="00D5320D">
        <w:rPr>
          <w:sz w:val="22"/>
          <w:szCs w:val="22"/>
        </w:rPr>
        <w:t xml:space="preserve"> </w:t>
      </w:r>
      <w:r w:rsidR="00716FCF" w:rsidRPr="00D5320D">
        <w:rPr>
          <w:sz w:val="22"/>
          <w:szCs w:val="22"/>
        </w:rPr>
        <w:t xml:space="preserve">The GSSEQ Pilot is a </w:t>
      </w:r>
      <w:r w:rsidR="00142047" w:rsidRPr="00D5320D">
        <w:rPr>
          <w:sz w:val="22"/>
          <w:szCs w:val="22"/>
        </w:rPr>
        <w:t>Random Digit Dialing (</w:t>
      </w:r>
      <w:r w:rsidR="00716FCF" w:rsidRPr="00D5320D">
        <w:rPr>
          <w:sz w:val="22"/>
          <w:szCs w:val="22"/>
        </w:rPr>
        <w:t>RDD</w:t>
      </w:r>
      <w:r w:rsidR="00142047" w:rsidRPr="00D5320D">
        <w:rPr>
          <w:sz w:val="22"/>
          <w:szCs w:val="22"/>
        </w:rPr>
        <w:t>)</w:t>
      </w:r>
      <w:r w:rsidR="00716FCF" w:rsidRPr="00D5320D">
        <w:rPr>
          <w:sz w:val="22"/>
          <w:szCs w:val="22"/>
        </w:rPr>
        <w:t xml:space="preserve"> cross-sectional survey </w:t>
      </w:r>
      <w:r w:rsidR="003651FF" w:rsidRPr="00D5320D">
        <w:rPr>
          <w:sz w:val="22"/>
          <w:szCs w:val="22"/>
        </w:rPr>
        <w:t>(n~10,</w:t>
      </w:r>
      <w:r w:rsidR="004F7451" w:rsidRPr="00D5320D">
        <w:rPr>
          <w:sz w:val="22"/>
          <w:szCs w:val="22"/>
        </w:rPr>
        <w:t>0</w:t>
      </w:r>
      <w:r w:rsidR="003651FF" w:rsidRPr="00D5320D">
        <w:rPr>
          <w:sz w:val="22"/>
          <w:szCs w:val="22"/>
        </w:rPr>
        <w:t xml:space="preserve">00) </w:t>
      </w:r>
      <w:r w:rsidR="00716FCF" w:rsidRPr="00D5320D">
        <w:rPr>
          <w:sz w:val="22"/>
          <w:szCs w:val="22"/>
        </w:rPr>
        <w:t xml:space="preserve">which randomly selects households from a list of telephone numbers. Once </w:t>
      </w:r>
      <w:r w:rsidR="00B14CEC">
        <w:rPr>
          <w:sz w:val="22"/>
          <w:szCs w:val="22"/>
        </w:rPr>
        <w:t xml:space="preserve">households are </w:t>
      </w:r>
      <w:r w:rsidR="00716FCF" w:rsidRPr="00D5320D">
        <w:rPr>
          <w:sz w:val="22"/>
          <w:szCs w:val="22"/>
        </w:rPr>
        <w:t>contacted</w:t>
      </w:r>
      <w:r w:rsidR="004E48DA" w:rsidRPr="00D5320D">
        <w:rPr>
          <w:sz w:val="22"/>
          <w:szCs w:val="22"/>
        </w:rPr>
        <w:t xml:space="preserve"> over the phone</w:t>
      </w:r>
      <w:r w:rsidR="00716FCF" w:rsidRPr="00D5320D">
        <w:rPr>
          <w:sz w:val="22"/>
          <w:szCs w:val="22"/>
        </w:rPr>
        <w:t>, the entry part of the survey is conduct</w:t>
      </w:r>
      <w:r w:rsidR="003651FF" w:rsidRPr="00D5320D">
        <w:rPr>
          <w:sz w:val="22"/>
          <w:szCs w:val="22"/>
        </w:rPr>
        <w:t>ed</w:t>
      </w:r>
      <w:r w:rsidR="00716FCF" w:rsidRPr="00D5320D">
        <w:rPr>
          <w:sz w:val="22"/>
          <w:szCs w:val="22"/>
        </w:rPr>
        <w:t xml:space="preserve"> (including </w:t>
      </w:r>
      <w:r w:rsidR="008A07AF">
        <w:rPr>
          <w:sz w:val="22"/>
          <w:szCs w:val="22"/>
        </w:rPr>
        <w:t xml:space="preserve">roster and </w:t>
      </w:r>
      <w:r w:rsidR="00716FCF" w:rsidRPr="00D5320D">
        <w:rPr>
          <w:sz w:val="22"/>
          <w:szCs w:val="22"/>
        </w:rPr>
        <w:t xml:space="preserve">household </w:t>
      </w:r>
      <w:r w:rsidR="0014060A">
        <w:rPr>
          <w:sz w:val="22"/>
          <w:szCs w:val="22"/>
        </w:rPr>
        <w:t>demographic composition</w:t>
      </w:r>
      <w:r w:rsidR="00716FCF" w:rsidRPr="00D5320D">
        <w:rPr>
          <w:sz w:val="22"/>
          <w:szCs w:val="22"/>
        </w:rPr>
        <w:t>) and one member aged 15</w:t>
      </w:r>
      <w:r w:rsidR="003253F6">
        <w:rPr>
          <w:sz w:val="22"/>
          <w:szCs w:val="22"/>
        </w:rPr>
        <w:t xml:space="preserve"> or older</w:t>
      </w:r>
      <w:r w:rsidR="00716FCF" w:rsidRPr="00D5320D">
        <w:rPr>
          <w:sz w:val="22"/>
          <w:szCs w:val="22"/>
        </w:rPr>
        <w:t xml:space="preserve"> is selected</w:t>
      </w:r>
      <w:r w:rsidR="003651FF" w:rsidRPr="00D5320D">
        <w:rPr>
          <w:sz w:val="22"/>
          <w:szCs w:val="22"/>
        </w:rPr>
        <w:t xml:space="preserve"> and offered to complete </w:t>
      </w:r>
      <w:r w:rsidR="002B4125">
        <w:rPr>
          <w:sz w:val="22"/>
          <w:szCs w:val="22"/>
        </w:rPr>
        <w:t>an EQ.</w:t>
      </w:r>
      <w:r w:rsidR="00B14CEC">
        <w:rPr>
          <w:sz w:val="22"/>
          <w:szCs w:val="22"/>
        </w:rPr>
        <w:t xml:space="preserve"> </w:t>
      </w:r>
      <w:r w:rsidR="002B4125">
        <w:rPr>
          <w:sz w:val="22"/>
          <w:szCs w:val="22"/>
        </w:rPr>
        <w:t>A</w:t>
      </w:r>
      <w:r w:rsidR="003253F6">
        <w:rPr>
          <w:sz w:val="22"/>
          <w:szCs w:val="22"/>
        </w:rPr>
        <w:t xml:space="preserve">n </w:t>
      </w:r>
      <w:r w:rsidR="003651FF" w:rsidRPr="00D5320D">
        <w:rPr>
          <w:sz w:val="22"/>
          <w:szCs w:val="22"/>
        </w:rPr>
        <w:t>e</w:t>
      </w:r>
      <w:r w:rsidR="00002050">
        <w:rPr>
          <w:sz w:val="22"/>
          <w:szCs w:val="22"/>
        </w:rPr>
        <w:t>-</w:t>
      </w:r>
      <w:r w:rsidR="003651FF" w:rsidRPr="00D5320D">
        <w:rPr>
          <w:sz w:val="22"/>
          <w:szCs w:val="22"/>
        </w:rPr>
        <w:t>mail address is collected</w:t>
      </w:r>
      <w:r w:rsidR="00360502">
        <w:rPr>
          <w:sz w:val="22"/>
          <w:szCs w:val="22"/>
        </w:rPr>
        <w:t xml:space="preserve"> </w:t>
      </w:r>
      <w:r w:rsidR="00360502" w:rsidRPr="00360502">
        <w:rPr>
          <w:sz w:val="22"/>
          <w:szCs w:val="22"/>
        </w:rPr>
        <w:t>for respondents agreeing to participate</w:t>
      </w:r>
      <w:r w:rsidR="00360502">
        <w:rPr>
          <w:sz w:val="22"/>
          <w:szCs w:val="22"/>
        </w:rPr>
        <w:t>.</w:t>
      </w:r>
      <w:r w:rsidR="00F66723">
        <w:rPr>
          <w:sz w:val="22"/>
          <w:szCs w:val="22"/>
        </w:rPr>
        <w:t xml:space="preserve"> </w:t>
      </w:r>
      <w:r w:rsidR="004E48DA">
        <w:rPr>
          <w:sz w:val="22"/>
          <w:szCs w:val="22"/>
        </w:rPr>
        <w:t xml:space="preserve">The </w:t>
      </w:r>
      <w:r w:rsidR="00F66723">
        <w:rPr>
          <w:sz w:val="22"/>
          <w:szCs w:val="22"/>
        </w:rPr>
        <w:t>E</w:t>
      </w:r>
      <w:r w:rsidR="00CD6122">
        <w:rPr>
          <w:sz w:val="22"/>
          <w:szCs w:val="22"/>
        </w:rPr>
        <w:t>Q</w:t>
      </w:r>
      <w:r w:rsidR="004923A7">
        <w:rPr>
          <w:sz w:val="22"/>
          <w:szCs w:val="22"/>
        </w:rPr>
        <w:t xml:space="preserve"> </w:t>
      </w:r>
      <w:r w:rsidR="004E48DA">
        <w:rPr>
          <w:sz w:val="22"/>
          <w:szCs w:val="22"/>
        </w:rPr>
        <w:t xml:space="preserve">is </w:t>
      </w:r>
      <w:r w:rsidR="004923A7">
        <w:rPr>
          <w:sz w:val="22"/>
          <w:szCs w:val="22"/>
        </w:rPr>
        <w:t>the only data collection mode available for the pilot</w:t>
      </w:r>
      <w:r w:rsidR="00A64D50">
        <w:rPr>
          <w:sz w:val="22"/>
          <w:szCs w:val="22"/>
        </w:rPr>
        <w:t xml:space="preserve">. </w:t>
      </w:r>
      <w:r w:rsidR="00002050">
        <w:rPr>
          <w:sz w:val="22"/>
          <w:szCs w:val="22"/>
        </w:rPr>
        <w:t>Non-response follow-up consists only of e-mail</w:t>
      </w:r>
      <w:r w:rsidR="002B4125">
        <w:rPr>
          <w:sz w:val="22"/>
          <w:szCs w:val="22"/>
        </w:rPr>
        <w:t xml:space="preserve"> r</w:t>
      </w:r>
      <w:r w:rsidR="00A64D50">
        <w:rPr>
          <w:sz w:val="22"/>
          <w:szCs w:val="22"/>
        </w:rPr>
        <w:t xml:space="preserve">eminders to </w:t>
      </w:r>
      <w:r w:rsidR="00F936FE">
        <w:rPr>
          <w:sz w:val="22"/>
          <w:szCs w:val="22"/>
        </w:rPr>
        <w:t xml:space="preserve">participants </w:t>
      </w:r>
      <w:r w:rsidR="00A64D50">
        <w:rPr>
          <w:sz w:val="22"/>
          <w:szCs w:val="22"/>
        </w:rPr>
        <w:t xml:space="preserve">who did not complete </w:t>
      </w:r>
      <w:r w:rsidR="003253F6">
        <w:rPr>
          <w:sz w:val="22"/>
          <w:szCs w:val="22"/>
        </w:rPr>
        <w:t xml:space="preserve">the </w:t>
      </w:r>
      <w:r w:rsidR="00A64D50" w:rsidRPr="00D5320D">
        <w:rPr>
          <w:sz w:val="22"/>
          <w:szCs w:val="22"/>
        </w:rPr>
        <w:t xml:space="preserve">EQ </w:t>
      </w:r>
      <w:r w:rsidR="00002050">
        <w:rPr>
          <w:sz w:val="22"/>
          <w:szCs w:val="22"/>
        </w:rPr>
        <w:t>with</w:t>
      </w:r>
      <w:r w:rsidR="004202C0" w:rsidRPr="00D5320D">
        <w:rPr>
          <w:sz w:val="22"/>
          <w:szCs w:val="22"/>
        </w:rPr>
        <w:t xml:space="preserve">in a </w:t>
      </w:r>
      <w:r w:rsidR="00A64D50" w:rsidRPr="00D5320D">
        <w:rPr>
          <w:sz w:val="22"/>
          <w:szCs w:val="22"/>
        </w:rPr>
        <w:t>few days</w:t>
      </w:r>
      <w:r w:rsidR="00A64D50">
        <w:rPr>
          <w:sz w:val="22"/>
          <w:szCs w:val="22"/>
        </w:rPr>
        <w:t>.</w:t>
      </w:r>
      <w:r w:rsidR="009A1C44">
        <w:rPr>
          <w:sz w:val="22"/>
          <w:szCs w:val="22"/>
        </w:rPr>
        <w:t xml:space="preserve"> The main objectives of the pilot test are: to </w:t>
      </w:r>
      <w:r w:rsidR="009A1C44" w:rsidRPr="009A1C44">
        <w:rPr>
          <w:sz w:val="22"/>
          <w:szCs w:val="22"/>
        </w:rPr>
        <w:t xml:space="preserve">assess the </w:t>
      </w:r>
      <w:r w:rsidR="009A1C44">
        <w:rPr>
          <w:sz w:val="22"/>
          <w:szCs w:val="22"/>
        </w:rPr>
        <w:t xml:space="preserve">EQ collection </w:t>
      </w:r>
      <w:r w:rsidR="009A1C44" w:rsidRPr="009A1C44">
        <w:rPr>
          <w:sz w:val="22"/>
          <w:szCs w:val="22"/>
        </w:rPr>
        <w:t>strategy</w:t>
      </w:r>
      <w:r w:rsidR="00AC356E">
        <w:rPr>
          <w:sz w:val="22"/>
          <w:szCs w:val="22"/>
        </w:rPr>
        <w:t xml:space="preserve"> (including EQ </w:t>
      </w:r>
      <w:r w:rsidR="002B4125">
        <w:rPr>
          <w:sz w:val="22"/>
          <w:szCs w:val="22"/>
        </w:rPr>
        <w:t>acceptance</w:t>
      </w:r>
      <w:r w:rsidR="00AC356E">
        <w:rPr>
          <w:sz w:val="22"/>
          <w:szCs w:val="22"/>
        </w:rPr>
        <w:t xml:space="preserve"> and EQ submission rates)</w:t>
      </w:r>
      <w:r w:rsidR="009A1C44">
        <w:rPr>
          <w:sz w:val="22"/>
          <w:szCs w:val="22"/>
        </w:rPr>
        <w:t xml:space="preserve">; to </w:t>
      </w:r>
      <w:r w:rsidR="009A1C44" w:rsidRPr="009A1C44">
        <w:rPr>
          <w:sz w:val="22"/>
          <w:szCs w:val="22"/>
        </w:rPr>
        <w:t>compar</w:t>
      </w:r>
      <w:r w:rsidR="009A1C44">
        <w:rPr>
          <w:sz w:val="22"/>
          <w:szCs w:val="22"/>
        </w:rPr>
        <w:t>e</w:t>
      </w:r>
      <w:r w:rsidR="009A1C44" w:rsidRPr="009A1C44">
        <w:rPr>
          <w:sz w:val="22"/>
          <w:szCs w:val="22"/>
        </w:rPr>
        <w:t xml:space="preserve"> the EQ </w:t>
      </w:r>
      <w:r w:rsidR="009A1C44">
        <w:rPr>
          <w:sz w:val="22"/>
          <w:szCs w:val="22"/>
        </w:rPr>
        <w:t>key estimates with</w:t>
      </w:r>
      <w:r w:rsidR="009A1C44" w:rsidRPr="009A1C44">
        <w:rPr>
          <w:sz w:val="22"/>
          <w:szCs w:val="22"/>
        </w:rPr>
        <w:t xml:space="preserve"> the CATI </w:t>
      </w:r>
      <w:r w:rsidR="009A1C44">
        <w:rPr>
          <w:sz w:val="22"/>
          <w:szCs w:val="22"/>
        </w:rPr>
        <w:t>estimates</w:t>
      </w:r>
      <w:r w:rsidR="009A1C44" w:rsidRPr="009A1C44">
        <w:rPr>
          <w:sz w:val="22"/>
          <w:szCs w:val="22"/>
        </w:rPr>
        <w:t xml:space="preserve"> </w:t>
      </w:r>
      <w:r w:rsidR="009A1C44" w:rsidRPr="009A1C44">
        <w:rPr>
          <w:sz w:val="22"/>
          <w:szCs w:val="22"/>
        </w:rPr>
        <w:lastRenderedPageBreak/>
        <w:t>(from the GSS Cycle 26 Main surv</w:t>
      </w:r>
      <w:r w:rsidR="009A1C44">
        <w:rPr>
          <w:sz w:val="22"/>
          <w:szCs w:val="22"/>
        </w:rPr>
        <w:t xml:space="preserve">ey </w:t>
      </w:r>
      <w:r w:rsidR="00AC356E">
        <w:rPr>
          <w:sz w:val="22"/>
          <w:szCs w:val="22"/>
        </w:rPr>
        <w:t xml:space="preserve">conducted </w:t>
      </w:r>
      <w:r w:rsidR="009A1C44">
        <w:rPr>
          <w:sz w:val="22"/>
          <w:szCs w:val="22"/>
        </w:rPr>
        <w:t xml:space="preserve">during the same time period) and to </w:t>
      </w:r>
      <w:r w:rsidR="009A1C44" w:rsidRPr="009A1C44">
        <w:rPr>
          <w:sz w:val="22"/>
          <w:szCs w:val="22"/>
        </w:rPr>
        <w:t>study mode effect between the EQ and CATI collection methods</w:t>
      </w:r>
      <w:r w:rsidR="009A1C44">
        <w:rPr>
          <w:sz w:val="22"/>
          <w:szCs w:val="22"/>
        </w:rPr>
        <w:t xml:space="preserve"> (if possible).</w:t>
      </w:r>
    </w:p>
    <w:p w:rsidR="008258BB" w:rsidRDefault="008258BB" w:rsidP="00911382">
      <w:pPr>
        <w:rPr>
          <w:spacing w:val="-3"/>
          <w:sz w:val="22"/>
          <w:szCs w:val="22"/>
        </w:rPr>
      </w:pPr>
    </w:p>
    <w:p w:rsidR="00C06F9E" w:rsidRPr="007B522C" w:rsidRDefault="00C06F9E" w:rsidP="00387737">
      <w:pPr>
        <w:pStyle w:val="BodyCopy"/>
        <w:rPr>
          <w:rFonts w:eastAsia="MS Mincho"/>
          <w:b/>
          <w:spacing w:val="0"/>
          <w:sz w:val="22"/>
          <w:szCs w:val="22"/>
          <w:lang w:val="en-CA"/>
        </w:rPr>
      </w:pPr>
      <w:r w:rsidRPr="007B522C">
        <w:rPr>
          <w:rFonts w:eastAsia="MS Mincho"/>
          <w:b/>
          <w:spacing w:val="0"/>
          <w:sz w:val="22"/>
          <w:szCs w:val="22"/>
          <w:lang w:val="en-CA"/>
        </w:rPr>
        <w:t>4.</w:t>
      </w:r>
      <w:r w:rsidRPr="007B522C">
        <w:rPr>
          <w:rFonts w:eastAsia="MS Mincho"/>
          <w:b/>
          <w:spacing w:val="0"/>
          <w:sz w:val="22"/>
          <w:szCs w:val="22"/>
          <w:lang w:val="en-CA"/>
        </w:rPr>
        <w:tab/>
        <w:t xml:space="preserve"> </w:t>
      </w:r>
      <w:r w:rsidRPr="004F7451">
        <w:rPr>
          <w:rFonts w:eastAsia="MS Mincho"/>
          <w:b/>
          <w:spacing w:val="0"/>
          <w:lang w:val="en-CA"/>
        </w:rPr>
        <w:t xml:space="preserve">Quality of </w:t>
      </w:r>
      <w:r w:rsidR="00FD77E7" w:rsidRPr="004F7451">
        <w:rPr>
          <w:rFonts w:eastAsia="MS Mincho"/>
          <w:b/>
          <w:spacing w:val="0"/>
          <w:lang w:val="en-CA"/>
        </w:rPr>
        <w:t>Web</w:t>
      </w:r>
      <w:r w:rsidRPr="004F7451">
        <w:rPr>
          <w:rFonts w:eastAsia="MS Mincho"/>
          <w:b/>
          <w:spacing w:val="0"/>
          <w:lang w:val="en-CA"/>
        </w:rPr>
        <w:t xml:space="preserve"> paradata</w:t>
      </w:r>
    </w:p>
    <w:p w:rsidR="00483BE7" w:rsidRDefault="00DA76EE" w:rsidP="00387737">
      <w:pPr>
        <w:pStyle w:val="BodyCopy"/>
        <w:rPr>
          <w:sz w:val="22"/>
          <w:szCs w:val="22"/>
        </w:rPr>
      </w:pPr>
      <w:r w:rsidRPr="007B522C">
        <w:rPr>
          <w:sz w:val="22"/>
          <w:szCs w:val="22"/>
        </w:rPr>
        <w:t xml:space="preserve">Before conducting further investigations, it is important to assess the quality of </w:t>
      </w:r>
      <w:r w:rsidR="00FD77E7" w:rsidRPr="007B522C">
        <w:rPr>
          <w:sz w:val="22"/>
          <w:szCs w:val="22"/>
        </w:rPr>
        <w:t xml:space="preserve">Web </w:t>
      </w:r>
      <w:r w:rsidRPr="007B522C">
        <w:rPr>
          <w:sz w:val="22"/>
          <w:szCs w:val="22"/>
        </w:rPr>
        <w:t xml:space="preserve">paradata and its </w:t>
      </w:r>
      <w:r w:rsidR="00FD77E7" w:rsidRPr="007B522C">
        <w:rPr>
          <w:sz w:val="22"/>
          <w:szCs w:val="22"/>
        </w:rPr>
        <w:t xml:space="preserve">potential </w:t>
      </w:r>
      <w:r w:rsidR="00387F68" w:rsidRPr="007B522C">
        <w:rPr>
          <w:sz w:val="22"/>
          <w:szCs w:val="22"/>
        </w:rPr>
        <w:t>limitations</w:t>
      </w:r>
      <w:r w:rsidR="006F775C" w:rsidRPr="007B522C">
        <w:rPr>
          <w:sz w:val="22"/>
          <w:szCs w:val="22"/>
        </w:rPr>
        <w:t xml:space="preserve"> for reporting, monitoring</w:t>
      </w:r>
      <w:r w:rsidR="00387F68" w:rsidRPr="007B522C">
        <w:rPr>
          <w:sz w:val="22"/>
          <w:szCs w:val="22"/>
        </w:rPr>
        <w:t xml:space="preserve"> and</w:t>
      </w:r>
      <w:r w:rsidR="006F775C" w:rsidRPr="007B522C">
        <w:rPr>
          <w:sz w:val="22"/>
          <w:szCs w:val="22"/>
        </w:rPr>
        <w:t xml:space="preserve"> analysis purposes. In particular, it </w:t>
      </w:r>
      <w:r w:rsidR="00D4130E" w:rsidRPr="007B522C">
        <w:rPr>
          <w:sz w:val="22"/>
          <w:szCs w:val="22"/>
        </w:rPr>
        <w:t>is ne</w:t>
      </w:r>
      <w:r w:rsidR="007B522C">
        <w:rPr>
          <w:sz w:val="22"/>
          <w:szCs w:val="22"/>
        </w:rPr>
        <w:t>ce</w:t>
      </w:r>
      <w:r w:rsidR="00D4130E" w:rsidRPr="007B522C">
        <w:rPr>
          <w:sz w:val="22"/>
          <w:szCs w:val="22"/>
        </w:rPr>
        <w:t>ssary</w:t>
      </w:r>
      <w:r w:rsidR="006F775C" w:rsidRPr="007B522C">
        <w:rPr>
          <w:sz w:val="22"/>
          <w:szCs w:val="22"/>
        </w:rPr>
        <w:t xml:space="preserve"> to evaluate the </w:t>
      </w:r>
      <w:r w:rsidRPr="007B522C">
        <w:rPr>
          <w:sz w:val="22"/>
          <w:szCs w:val="22"/>
        </w:rPr>
        <w:t xml:space="preserve">impact </w:t>
      </w:r>
      <w:r w:rsidR="006F775C" w:rsidRPr="007B522C">
        <w:rPr>
          <w:sz w:val="22"/>
          <w:szCs w:val="22"/>
        </w:rPr>
        <w:t xml:space="preserve">of </w:t>
      </w:r>
      <w:r w:rsidR="00387F68" w:rsidRPr="007B522C">
        <w:rPr>
          <w:sz w:val="22"/>
          <w:szCs w:val="22"/>
        </w:rPr>
        <w:t>the</w:t>
      </w:r>
      <w:r w:rsidR="00AD5238" w:rsidRPr="007B522C">
        <w:rPr>
          <w:sz w:val="22"/>
          <w:szCs w:val="22"/>
        </w:rPr>
        <w:t>se</w:t>
      </w:r>
      <w:r w:rsidR="00387F68" w:rsidRPr="007B522C">
        <w:rPr>
          <w:sz w:val="22"/>
          <w:szCs w:val="22"/>
        </w:rPr>
        <w:t xml:space="preserve"> limitations</w:t>
      </w:r>
      <w:r w:rsidR="006F775C" w:rsidRPr="007B522C">
        <w:rPr>
          <w:sz w:val="22"/>
          <w:szCs w:val="22"/>
        </w:rPr>
        <w:t xml:space="preserve"> </w:t>
      </w:r>
      <w:r w:rsidRPr="007B522C">
        <w:rPr>
          <w:sz w:val="22"/>
          <w:szCs w:val="22"/>
        </w:rPr>
        <w:t>on the scope of po</w:t>
      </w:r>
      <w:r w:rsidR="00877A04" w:rsidRPr="007B522C">
        <w:rPr>
          <w:sz w:val="22"/>
          <w:szCs w:val="22"/>
        </w:rPr>
        <w:t>tential</w:t>
      </w:r>
      <w:r w:rsidRPr="007B522C">
        <w:rPr>
          <w:sz w:val="22"/>
          <w:szCs w:val="22"/>
        </w:rPr>
        <w:t xml:space="preserve"> research </w:t>
      </w:r>
      <w:r w:rsidR="006F775C" w:rsidRPr="007B522C">
        <w:rPr>
          <w:sz w:val="22"/>
          <w:szCs w:val="22"/>
        </w:rPr>
        <w:t xml:space="preserve">including the </w:t>
      </w:r>
      <w:r w:rsidRPr="007B522C">
        <w:rPr>
          <w:sz w:val="22"/>
          <w:szCs w:val="22"/>
        </w:rPr>
        <w:t xml:space="preserve">resulting conclusions. </w:t>
      </w:r>
    </w:p>
    <w:p w:rsidR="001672C9" w:rsidRDefault="001672C9" w:rsidP="00387737">
      <w:pPr>
        <w:pStyle w:val="BodyCopy"/>
        <w:rPr>
          <w:sz w:val="22"/>
          <w:szCs w:val="22"/>
        </w:rPr>
      </w:pPr>
    </w:p>
    <w:p w:rsidR="00F66723" w:rsidRPr="007B522C" w:rsidRDefault="00F66723" w:rsidP="00F66723">
      <w:pPr>
        <w:pStyle w:val="BodyCopy"/>
        <w:rPr>
          <w:rFonts w:eastAsia="MS Mincho"/>
          <w:b/>
          <w:spacing w:val="0"/>
          <w:sz w:val="22"/>
          <w:szCs w:val="22"/>
          <w:lang w:val="en-CA"/>
        </w:rPr>
      </w:pPr>
      <w:r w:rsidRPr="007B522C">
        <w:rPr>
          <w:rFonts w:eastAsia="MS Mincho"/>
          <w:b/>
          <w:spacing w:val="0"/>
          <w:sz w:val="22"/>
          <w:szCs w:val="22"/>
          <w:lang w:val="en-CA"/>
        </w:rPr>
        <w:t>4.</w:t>
      </w:r>
      <w:r>
        <w:rPr>
          <w:rFonts w:eastAsia="MS Mincho"/>
          <w:b/>
          <w:spacing w:val="0"/>
          <w:sz w:val="22"/>
          <w:szCs w:val="22"/>
          <w:lang w:val="en-CA"/>
        </w:rPr>
        <w:t>1</w:t>
      </w:r>
      <w:r w:rsidRPr="007B522C">
        <w:rPr>
          <w:rFonts w:eastAsia="MS Mincho"/>
          <w:b/>
          <w:spacing w:val="0"/>
          <w:sz w:val="22"/>
          <w:szCs w:val="22"/>
          <w:lang w:val="en-CA"/>
        </w:rPr>
        <w:tab/>
      </w:r>
      <w:r w:rsidRPr="004F7451">
        <w:rPr>
          <w:rFonts w:eastAsia="MS Mincho"/>
          <w:b/>
          <w:spacing w:val="0"/>
          <w:lang w:val="en-CA"/>
        </w:rPr>
        <w:t>Quality Assurance Framework</w:t>
      </w:r>
    </w:p>
    <w:p w:rsidR="00F66723" w:rsidRPr="007B522C" w:rsidRDefault="00F66723" w:rsidP="002B4125">
      <w:pPr>
        <w:pStyle w:val="BodyCopy"/>
        <w:rPr>
          <w:sz w:val="22"/>
          <w:szCs w:val="22"/>
        </w:rPr>
      </w:pPr>
      <w:r w:rsidRPr="007B522C">
        <w:rPr>
          <w:sz w:val="22"/>
          <w:szCs w:val="22"/>
        </w:rPr>
        <w:t xml:space="preserve">The evaluation of the quality of Web paradata can be performed according to </w:t>
      </w:r>
      <w:r w:rsidR="00F24EEB">
        <w:rPr>
          <w:sz w:val="22"/>
          <w:szCs w:val="22"/>
        </w:rPr>
        <w:t xml:space="preserve">the </w:t>
      </w:r>
      <w:r w:rsidRPr="007B522C">
        <w:rPr>
          <w:sz w:val="22"/>
          <w:szCs w:val="22"/>
        </w:rPr>
        <w:t>six dimensions of the Quality Assurance Framework (</w:t>
      </w:r>
      <w:r w:rsidR="00AC356E">
        <w:rPr>
          <w:sz w:val="22"/>
          <w:szCs w:val="22"/>
        </w:rPr>
        <w:t xml:space="preserve">Statistics Canada, </w:t>
      </w:r>
      <w:r w:rsidRPr="007B522C">
        <w:rPr>
          <w:sz w:val="22"/>
          <w:szCs w:val="22"/>
        </w:rPr>
        <w:t>2002)</w:t>
      </w:r>
      <w:r w:rsidR="002B4125">
        <w:rPr>
          <w:sz w:val="22"/>
          <w:szCs w:val="22"/>
        </w:rPr>
        <w:t>.</w:t>
      </w:r>
      <w:r w:rsidRPr="007B522C">
        <w:rPr>
          <w:sz w:val="22"/>
          <w:szCs w:val="22"/>
        </w:rPr>
        <w:t xml:space="preserve"> </w:t>
      </w:r>
      <w:r w:rsidRPr="007B522C">
        <w:rPr>
          <w:b/>
          <w:i/>
          <w:sz w:val="22"/>
          <w:szCs w:val="22"/>
        </w:rPr>
        <w:t xml:space="preserve">Relevance </w:t>
      </w:r>
      <w:r w:rsidRPr="007B522C">
        <w:rPr>
          <w:sz w:val="22"/>
          <w:szCs w:val="22"/>
        </w:rPr>
        <w:t xml:space="preserve">reflects the degree to which paradata meets the research and analytical objectives. Except for the fifth research objectives, it is fair to assume that Web paradata meets most of researcher needs at least in </w:t>
      </w:r>
      <w:r w:rsidR="00F24EEB">
        <w:rPr>
          <w:sz w:val="22"/>
          <w:szCs w:val="22"/>
        </w:rPr>
        <w:t xml:space="preserve">the </w:t>
      </w:r>
      <w:r w:rsidRPr="007B522C">
        <w:rPr>
          <w:sz w:val="22"/>
          <w:szCs w:val="22"/>
        </w:rPr>
        <w:t xml:space="preserve">short run.  </w:t>
      </w:r>
      <w:r w:rsidRPr="007B522C">
        <w:rPr>
          <w:b/>
          <w:i/>
          <w:sz w:val="22"/>
          <w:szCs w:val="22"/>
        </w:rPr>
        <w:t>Accuracy</w:t>
      </w:r>
      <w:r w:rsidRPr="007B522C">
        <w:rPr>
          <w:sz w:val="22"/>
          <w:szCs w:val="22"/>
        </w:rPr>
        <w:t xml:space="preserve"> is the degree to which paradata correctly describes the phenomena it was designed to measure. Since Web paradata is automatically recorded, the accuracy is expected to be very good in general. </w:t>
      </w:r>
      <w:r w:rsidRPr="007B522C">
        <w:rPr>
          <w:b/>
          <w:i/>
          <w:sz w:val="22"/>
          <w:szCs w:val="22"/>
        </w:rPr>
        <w:t>Timeliness</w:t>
      </w:r>
      <w:r w:rsidRPr="007B522C">
        <w:rPr>
          <w:sz w:val="22"/>
          <w:szCs w:val="22"/>
        </w:rPr>
        <w:t xml:space="preserve"> refers to the delay between the reference</w:t>
      </w:r>
      <w:r>
        <w:rPr>
          <w:sz w:val="22"/>
          <w:szCs w:val="22"/>
        </w:rPr>
        <w:t xml:space="preserve"> </w:t>
      </w:r>
      <w:proofErr w:type="gramStart"/>
      <w:r w:rsidRPr="007B522C">
        <w:rPr>
          <w:sz w:val="22"/>
          <w:szCs w:val="22"/>
        </w:rPr>
        <w:t>point</w:t>
      </w:r>
      <w:proofErr w:type="gramEnd"/>
      <w:r w:rsidRPr="007B522C">
        <w:rPr>
          <w:sz w:val="22"/>
          <w:szCs w:val="22"/>
        </w:rPr>
        <w:t xml:space="preserve"> to which paradata pertains, and the date on which paradata becomes available. Web paradata becomes available </w:t>
      </w:r>
      <w:r>
        <w:rPr>
          <w:sz w:val="22"/>
          <w:szCs w:val="22"/>
        </w:rPr>
        <w:t xml:space="preserve">after each action or, in the worst </w:t>
      </w:r>
      <w:r w:rsidR="00020EE5" w:rsidRPr="00D5320D">
        <w:rPr>
          <w:sz w:val="22"/>
          <w:szCs w:val="22"/>
        </w:rPr>
        <w:t>case</w:t>
      </w:r>
      <w:r w:rsidR="00020EE5">
        <w:rPr>
          <w:sz w:val="22"/>
          <w:szCs w:val="22"/>
        </w:rPr>
        <w:t xml:space="preserve"> </w:t>
      </w:r>
      <w:r>
        <w:rPr>
          <w:sz w:val="22"/>
          <w:szCs w:val="22"/>
        </w:rPr>
        <w:t xml:space="preserve">scenario, </w:t>
      </w:r>
      <w:r w:rsidRPr="007B522C">
        <w:rPr>
          <w:sz w:val="22"/>
          <w:szCs w:val="22"/>
        </w:rPr>
        <w:t>the day after paradata information is record</w:t>
      </w:r>
      <w:r w:rsidR="006B6B8A">
        <w:rPr>
          <w:sz w:val="22"/>
          <w:szCs w:val="22"/>
        </w:rPr>
        <w:t>ed</w:t>
      </w:r>
      <w:r w:rsidR="00F24EEB">
        <w:rPr>
          <w:sz w:val="22"/>
          <w:szCs w:val="22"/>
        </w:rPr>
        <w:t>. This</w:t>
      </w:r>
      <w:r w:rsidRPr="007B522C">
        <w:rPr>
          <w:sz w:val="22"/>
          <w:szCs w:val="22"/>
        </w:rPr>
        <w:t xml:space="preserve"> is suitable to meet the vast majority of the research objectives. </w:t>
      </w:r>
      <w:r w:rsidR="00403A9A" w:rsidRPr="00403A9A">
        <w:rPr>
          <w:b/>
          <w:sz w:val="22"/>
          <w:szCs w:val="22"/>
        </w:rPr>
        <w:t>Accessibility</w:t>
      </w:r>
      <w:r w:rsidRPr="007B522C">
        <w:rPr>
          <w:sz w:val="22"/>
          <w:szCs w:val="22"/>
        </w:rPr>
        <w:t xml:space="preserve"> refers to the ease </w:t>
      </w:r>
      <w:r w:rsidRPr="00D5320D">
        <w:rPr>
          <w:sz w:val="22"/>
          <w:szCs w:val="22"/>
        </w:rPr>
        <w:t>with which</w:t>
      </w:r>
      <w:r w:rsidRPr="007B522C">
        <w:rPr>
          <w:sz w:val="22"/>
          <w:szCs w:val="22"/>
        </w:rPr>
        <w:t xml:space="preserve"> paradata can be obtained. Since Statistics Canada collects its own data, accessibility is not an issue. </w:t>
      </w:r>
      <w:r w:rsidRPr="007B522C">
        <w:rPr>
          <w:b/>
          <w:i/>
          <w:sz w:val="22"/>
          <w:szCs w:val="22"/>
        </w:rPr>
        <w:t xml:space="preserve">Interpretability </w:t>
      </w:r>
      <w:r w:rsidRPr="007B522C">
        <w:rPr>
          <w:sz w:val="22"/>
          <w:szCs w:val="22"/>
        </w:rPr>
        <w:t xml:space="preserve">reflects the degree to which paradata can be easily understood and used by analysts or researchers. For example, is it possible to follow and </w:t>
      </w:r>
      <w:r>
        <w:rPr>
          <w:sz w:val="22"/>
          <w:szCs w:val="22"/>
        </w:rPr>
        <w:t>understand</w:t>
      </w:r>
      <w:r w:rsidRPr="007B522C">
        <w:rPr>
          <w:sz w:val="22"/>
          <w:szCs w:val="22"/>
        </w:rPr>
        <w:t xml:space="preserve"> the collection process that took place by analyzing the sequence of activities on each case?</w:t>
      </w:r>
      <w:r w:rsidR="00FF6A96">
        <w:rPr>
          <w:sz w:val="22"/>
          <w:szCs w:val="22"/>
        </w:rPr>
        <w:t xml:space="preserve"> </w:t>
      </w:r>
      <w:r w:rsidRPr="007B522C">
        <w:rPr>
          <w:b/>
          <w:i/>
          <w:sz w:val="22"/>
          <w:szCs w:val="22"/>
        </w:rPr>
        <w:t xml:space="preserve">Coherence </w:t>
      </w:r>
      <w:r w:rsidRPr="007B522C">
        <w:rPr>
          <w:sz w:val="22"/>
          <w:szCs w:val="22"/>
        </w:rPr>
        <w:t>reflects the degree to which several data sources can be successfully and correctly brought together. In the case of survey</w:t>
      </w:r>
      <w:r w:rsidR="00772D49">
        <w:rPr>
          <w:sz w:val="22"/>
          <w:szCs w:val="22"/>
        </w:rPr>
        <w:t>s</w:t>
      </w:r>
      <w:r w:rsidRPr="007B522C">
        <w:rPr>
          <w:sz w:val="22"/>
          <w:szCs w:val="22"/>
        </w:rPr>
        <w:t xml:space="preserve"> that used multi contact and</w:t>
      </w:r>
      <w:r w:rsidR="006B6B8A">
        <w:rPr>
          <w:sz w:val="22"/>
          <w:szCs w:val="22"/>
        </w:rPr>
        <w:t xml:space="preserve"> multi-</w:t>
      </w:r>
      <w:r w:rsidRPr="007B522C">
        <w:rPr>
          <w:sz w:val="22"/>
          <w:szCs w:val="22"/>
        </w:rPr>
        <w:t>collection modes, is it possible to integrate</w:t>
      </w:r>
      <w:r>
        <w:rPr>
          <w:sz w:val="22"/>
          <w:szCs w:val="22"/>
        </w:rPr>
        <w:t xml:space="preserve"> transactions (e.g. CATI) and</w:t>
      </w:r>
      <w:r w:rsidRPr="007B522C">
        <w:rPr>
          <w:sz w:val="22"/>
          <w:szCs w:val="22"/>
        </w:rPr>
        <w:t xml:space="preserve"> activities</w:t>
      </w:r>
      <w:r>
        <w:rPr>
          <w:sz w:val="22"/>
          <w:szCs w:val="22"/>
        </w:rPr>
        <w:t xml:space="preserve"> (Web)</w:t>
      </w:r>
      <w:r w:rsidRPr="007B522C">
        <w:rPr>
          <w:sz w:val="22"/>
          <w:szCs w:val="22"/>
        </w:rPr>
        <w:t xml:space="preserve"> to describe and understand the sequence of all actions made on each case from the beginning to the end of the collection period</w:t>
      </w:r>
      <w:r>
        <w:rPr>
          <w:sz w:val="22"/>
          <w:szCs w:val="22"/>
        </w:rPr>
        <w:t xml:space="preserve">? The following discussion mainly focuses on the </w:t>
      </w:r>
      <w:r>
        <w:rPr>
          <w:b/>
          <w:i/>
          <w:sz w:val="22"/>
          <w:szCs w:val="22"/>
        </w:rPr>
        <w:t>a</w:t>
      </w:r>
      <w:r w:rsidRPr="00373F0F">
        <w:rPr>
          <w:b/>
          <w:i/>
          <w:sz w:val="22"/>
          <w:szCs w:val="22"/>
        </w:rPr>
        <w:t>ccu</w:t>
      </w:r>
      <w:r w:rsidR="00111978">
        <w:rPr>
          <w:b/>
          <w:i/>
          <w:sz w:val="22"/>
          <w:szCs w:val="22"/>
        </w:rPr>
        <w:t>r</w:t>
      </w:r>
      <w:r w:rsidRPr="00373F0F">
        <w:rPr>
          <w:b/>
          <w:i/>
          <w:sz w:val="22"/>
          <w:szCs w:val="22"/>
        </w:rPr>
        <w:t>a</w:t>
      </w:r>
      <w:r w:rsidR="00111978">
        <w:rPr>
          <w:b/>
          <w:i/>
          <w:sz w:val="22"/>
          <w:szCs w:val="22"/>
        </w:rPr>
        <w:t>c</w:t>
      </w:r>
      <w:r w:rsidRPr="00373F0F">
        <w:rPr>
          <w:b/>
          <w:i/>
          <w:sz w:val="22"/>
          <w:szCs w:val="22"/>
        </w:rPr>
        <w:t xml:space="preserve">y, </w:t>
      </w:r>
      <w:r>
        <w:rPr>
          <w:b/>
          <w:i/>
          <w:sz w:val="22"/>
          <w:szCs w:val="22"/>
        </w:rPr>
        <w:t>i</w:t>
      </w:r>
      <w:r w:rsidRPr="007B522C">
        <w:rPr>
          <w:b/>
          <w:i/>
          <w:sz w:val="22"/>
          <w:szCs w:val="22"/>
        </w:rPr>
        <w:t>nterpretability</w:t>
      </w:r>
      <w:r w:rsidR="00111978">
        <w:rPr>
          <w:b/>
          <w:i/>
          <w:sz w:val="22"/>
          <w:szCs w:val="22"/>
        </w:rPr>
        <w:t xml:space="preserve"> </w:t>
      </w:r>
      <w:r>
        <w:rPr>
          <w:b/>
          <w:i/>
          <w:sz w:val="22"/>
          <w:szCs w:val="22"/>
        </w:rPr>
        <w:t>and c</w:t>
      </w:r>
      <w:r w:rsidRPr="007B522C">
        <w:rPr>
          <w:b/>
          <w:i/>
          <w:sz w:val="22"/>
          <w:szCs w:val="22"/>
        </w:rPr>
        <w:t>oherence</w:t>
      </w:r>
      <w:r>
        <w:rPr>
          <w:b/>
          <w:i/>
          <w:sz w:val="22"/>
          <w:szCs w:val="22"/>
        </w:rPr>
        <w:t>.</w:t>
      </w:r>
    </w:p>
    <w:p w:rsidR="00F66723" w:rsidRPr="004F7451" w:rsidRDefault="00F66723" w:rsidP="00387737">
      <w:pPr>
        <w:pStyle w:val="BodyCopy"/>
      </w:pPr>
    </w:p>
    <w:p w:rsidR="0007223A" w:rsidRPr="004F7451" w:rsidRDefault="0007223A" w:rsidP="00387737">
      <w:pPr>
        <w:pStyle w:val="BodyCopy"/>
        <w:rPr>
          <w:rFonts w:eastAsia="MS Mincho"/>
          <w:b/>
          <w:spacing w:val="0"/>
          <w:lang w:val="en-CA"/>
        </w:rPr>
      </w:pPr>
      <w:r w:rsidRPr="004F7451">
        <w:rPr>
          <w:rFonts w:eastAsia="MS Mincho"/>
          <w:b/>
          <w:spacing w:val="0"/>
          <w:lang w:val="en-CA"/>
        </w:rPr>
        <w:t>4</w:t>
      </w:r>
      <w:r w:rsidR="00F66723" w:rsidRPr="004F7451">
        <w:rPr>
          <w:rFonts w:eastAsia="MS Mincho"/>
          <w:b/>
          <w:spacing w:val="0"/>
          <w:lang w:val="en-CA"/>
        </w:rPr>
        <w:t>.2</w:t>
      </w:r>
      <w:r w:rsidRPr="004F7451">
        <w:rPr>
          <w:rFonts w:eastAsia="MS Mincho"/>
          <w:b/>
          <w:spacing w:val="0"/>
          <w:lang w:val="en-CA"/>
        </w:rPr>
        <w:tab/>
        <w:t>Impacting factors</w:t>
      </w:r>
    </w:p>
    <w:p w:rsidR="00483BE7" w:rsidRPr="007B522C" w:rsidRDefault="00483BE7" w:rsidP="00483BE7">
      <w:pPr>
        <w:pStyle w:val="BodyCopy"/>
        <w:rPr>
          <w:sz w:val="22"/>
          <w:szCs w:val="22"/>
        </w:rPr>
      </w:pPr>
      <w:r w:rsidRPr="007B522C">
        <w:rPr>
          <w:sz w:val="22"/>
          <w:szCs w:val="22"/>
        </w:rPr>
        <w:t xml:space="preserve">Factors that affect the quality of the Web paradata can be grouped into </w:t>
      </w:r>
      <w:r w:rsidR="00292965">
        <w:rPr>
          <w:sz w:val="22"/>
          <w:szCs w:val="22"/>
        </w:rPr>
        <w:t>3</w:t>
      </w:r>
      <w:r w:rsidRPr="007B522C">
        <w:rPr>
          <w:sz w:val="22"/>
          <w:szCs w:val="22"/>
        </w:rPr>
        <w:t xml:space="preserve"> categories: technical, design and external</w:t>
      </w:r>
      <w:r w:rsidR="00292965">
        <w:rPr>
          <w:sz w:val="22"/>
          <w:szCs w:val="22"/>
        </w:rPr>
        <w:t>.</w:t>
      </w:r>
      <w:r w:rsidRPr="007B522C">
        <w:rPr>
          <w:sz w:val="22"/>
          <w:szCs w:val="22"/>
        </w:rPr>
        <w:t xml:space="preserve"> </w:t>
      </w:r>
    </w:p>
    <w:p w:rsidR="00483BE7" w:rsidRPr="007B522C" w:rsidRDefault="00483BE7" w:rsidP="005C44A9">
      <w:pPr>
        <w:pStyle w:val="BodyCopy"/>
        <w:rPr>
          <w:i/>
          <w:sz w:val="22"/>
          <w:szCs w:val="22"/>
          <w:u w:val="single"/>
        </w:rPr>
      </w:pPr>
    </w:p>
    <w:p w:rsidR="005C44A9" w:rsidRPr="007B522C" w:rsidRDefault="005C44A9" w:rsidP="005C44A9">
      <w:pPr>
        <w:pStyle w:val="BodyCopy"/>
        <w:rPr>
          <w:sz w:val="22"/>
          <w:szCs w:val="22"/>
        </w:rPr>
      </w:pPr>
      <w:r w:rsidRPr="007B522C">
        <w:rPr>
          <w:i/>
          <w:sz w:val="22"/>
          <w:szCs w:val="22"/>
          <w:u w:val="single"/>
        </w:rPr>
        <w:t>Technical factors</w:t>
      </w:r>
    </w:p>
    <w:p w:rsidR="005C44A9" w:rsidRPr="007B522C" w:rsidRDefault="00AD5238" w:rsidP="00387737">
      <w:pPr>
        <w:pStyle w:val="BodyCopy"/>
        <w:rPr>
          <w:sz w:val="22"/>
          <w:szCs w:val="22"/>
        </w:rPr>
      </w:pPr>
      <w:r w:rsidRPr="007B522C">
        <w:rPr>
          <w:sz w:val="22"/>
          <w:szCs w:val="22"/>
        </w:rPr>
        <w:t xml:space="preserve">Many technical factors can impact the quality of the paradata recorded. </w:t>
      </w:r>
      <w:r w:rsidR="006A5F1F">
        <w:rPr>
          <w:sz w:val="22"/>
          <w:szCs w:val="22"/>
        </w:rPr>
        <w:t>T</w:t>
      </w:r>
      <w:r w:rsidRPr="007B522C">
        <w:rPr>
          <w:sz w:val="22"/>
          <w:szCs w:val="22"/>
        </w:rPr>
        <w:t xml:space="preserve">he </w:t>
      </w:r>
      <w:proofErr w:type="gramStart"/>
      <w:r w:rsidRPr="007B522C">
        <w:rPr>
          <w:sz w:val="22"/>
          <w:szCs w:val="22"/>
        </w:rPr>
        <w:t>type of b</w:t>
      </w:r>
      <w:r w:rsidR="005C44A9" w:rsidRPr="007B522C">
        <w:rPr>
          <w:sz w:val="22"/>
          <w:szCs w:val="22"/>
        </w:rPr>
        <w:t>row</w:t>
      </w:r>
      <w:r w:rsidR="007D2BB3" w:rsidRPr="007B522C">
        <w:rPr>
          <w:sz w:val="22"/>
          <w:szCs w:val="22"/>
        </w:rPr>
        <w:t>s</w:t>
      </w:r>
      <w:r w:rsidR="005C44A9" w:rsidRPr="007B522C">
        <w:rPr>
          <w:sz w:val="22"/>
          <w:szCs w:val="22"/>
        </w:rPr>
        <w:t>er</w:t>
      </w:r>
      <w:r w:rsidRPr="007B522C">
        <w:rPr>
          <w:sz w:val="22"/>
          <w:szCs w:val="22"/>
        </w:rPr>
        <w:t xml:space="preserve"> used by the respondent</w:t>
      </w:r>
      <w:r w:rsidR="005C44A9" w:rsidRPr="007B522C">
        <w:rPr>
          <w:sz w:val="22"/>
          <w:szCs w:val="22"/>
        </w:rPr>
        <w:t xml:space="preserve">, </w:t>
      </w:r>
      <w:r w:rsidRPr="007B522C">
        <w:rPr>
          <w:sz w:val="22"/>
          <w:szCs w:val="22"/>
        </w:rPr>
        <w:t xml:space="preserve">the capacity </w:t>
      </w:r>
      <w:r w:rsidR="007D2BB3" w:rsidRPr="007B522C">
        <w:rPr>
          <w:sz w:val="22"/>
          <w:szCs w:val="22"/>
        </w:rPr>
        <w:t xml:space="preserve">and </w:t>
      </w:r>
      <w:r w:rsidR="006A5F1F" w:rsidRPr="00D5320D">
        <w:rPr>
          <w:sz w:val="22"/>
          <w:szCs w:val="22"/>
        </w:rPr>
        <w:t>speed</w:t>
      </w:r>
      <w:r w:rsidR="007D2BB3" w:rsidRPr="007B522C">
        <w:rPr>
          <w:sz w:val="22"/>
          <w:szCs w:val="22"/>
        </w:rPr>
        <w:t xml:space="preserve"> of </w:t>
      </w:r>
      <w:r w:rsidR="00992526">
        <w:rPr>
          <w:sz w:val="22"/>
          <w:szCs w:val="22"/>
        </w:rPr>
        <w:t xml:space="preserve">the </w:t>
      </w:r>
      <w:r w:rsidR="007D2BB3" w:rsidRPr="007B522C">
        <w:rPr>
          <w:sz w:val="22"/>
          <w:szCs w:val="22"/>
        </w:rPr>
        <w:t>respondent</w:t>
      </w:r>
      <w:r w:rsidR="00992526">
        <w:rPr>
          <w:sz w:val="22"/>
          <w:szCs w:val="22"/>
        </w:rPr>
        <w:t>’s</w:t>
      </w:r>
      <w:r w:rsidR="007D2BB3" w:rsidRPr="007B522C">
        <w:rPr>
          <w:sz w:val="22"/>
          <w:szCs w:val="22"/>
        </w:rPr>
        <w:t xml:space="preserve"> hardware and connection</w:t>
      </w:r>
      <w:r w:rsidR="005C44A9" w:rsidRPr="007B522C">
        <w:rPr>
          <w:sz w:val="22"/>
          <w:szCs w:val="22"/>
        </w:rPr>
        <w:t xml:space="preserve">, </w:t>
      </w:r>
      <w:r w:rsidR="006A5F1F">
        <w:rPr>
          <w:sz w:val="22"/>
          <w:szCs w:val="22"/>
        </w:rPr>
        <w:t xml:space="preserve">and </w:t>
      </w:r>
      <w:r w:rsidR="007D2BB3" w:rsidRPr="007B522C">
        <w:rPr>
          <w:sz w:val="22"/>
          <w:szCs w:val="22"/>
        </w:rPr>
        <w:t>problem</w:t>
      </w:r>
      <w:r w:rsidR="00992526">
        <w:rPr>
          <w:sz w:val="22"/>
          <w:szCs w:val="22"/>
        </w:rPr>
        <w:t>s</w:t>
      </w:r>
      <w:r w:rsidR="007D2BB3" w:rsidRPr="007B522C">
        <w:rPr>
          <w:sz w:val="22"/>
          <w:szCs w:val="22"/>
        </w:rPr>
        <w:t xml:space="preserve"> with </w:t>
      </w:r>
      <w:r w:rsidR="00992526">
        <w:rPr>
          <w:sz w:val="22"/>
          <w:szCs w:val="22"/>
        </w:rPr>
        <w:t xml:space="preserve">the </w:t>
      </w:r>
      <w:r w:rsidR="007D2BB3" w:rsidRPr="007B522C">
        <w:rPr>
          <w:sz w:val="22"/>
          <w:szCs w:val="22"/>
        </w:rPr>
        <w:t>respondent</w:t>
      </w:r>
      <w:r w:rsidR="00992526">
        <w:rPr>
          <w:sz w:val="22"/>
          <w:szCs w:val="22"/>
        </w:rPr>
        <w:t>’s</w:t>
      </w:r>
      <w:r w:rsidR="007D2BB3" w:rsidRPr="007B522C">
        <w:rPr>
          <w:sz w:val="22"/>
          <w:szCs w:val="22"/>
        </w:rPr>
        <w:t xml:space="preserve"> computer or with </w:t>
      </w:r>
      <w:r w:rsidR="004202C0" w:rsidRPr="00D5320D">
        <w:rPr>
          <w:sz w:val="22"/>
          <w:szCs w:val="22"/>
        </w:rPr>
        <w:t>the</w:t>
      </w:r>
      <w:r w:rsidR="004202C0">
        <w:rPr>
          <w:sz w:val="22"/>
          <w:szCs w:val="22"/>
        </w:rPr>
        <w:t xml:space="preserve"> </w:t>
      </w:r>
      <w:r w:rsidR="007D2BB3" w:rsidRPr="007B522C">
        <w:rPr>
          <w:sz w:val="22"/>
          <w:szCs w:val="22"/>
        </w:rPr>
        <w:t>organization</w:t>
      </w:r>
      <w:r w:rsidR="006A5F1F">
        <w:rPr>
          <w:sz w:val="22"/>
          <w:szCs w:val="22"/>
        </w:rPr>
        <w:t>’</w:t>
      </w:r>
      <w:r w:rsidR="004202C0" w:rsidRPr="00D5320D">
        <w:rPr>
          <w:sz w:val="22"/>
          <w:szCs w:val="22"/>
        </w:rPr>
        <w:t>s</w:t>
      </w:r>
      <w:r w:rsidR="007D2BB3" w:rsidRPr="007B522C">
        <w:rPr>
          <w:sz w:val="22"/>
          <w:szCs w:val="22"/>
        </w:rPr>
        <w:t xml:space="preserve"> portal (e.g. </w:t>
      </w:r>
      <w:r w:rsidR="005C44A9" w:rsidRPr="007B522C">
        <w:rPr>
          <w:sz w:val="22"/>
          <w:szCs w:val="22"/>
        </w:rPr>
        <w:t>freeze session</w:t>
      </w:r>
      <w:r w:rsidR="007D2BB3" w:rsidRPr="007B522C">
        <w:rPr>
          <w:sz w:val="22"/>
          <w:szCs w:val="22"/>
        </w:rPr>
        <w:t>, system</w:t>
      </w:r>
      <w:r w:rsidR="006A5F1F">
        <w:rPr>
          <w:sz w:val="22"/>
          <w:szCs w:val="22"/>
        </w:rPr>
        <w:t xml:space="preserve"> down</w:t>
      </w:r>
      <w:r w:rsidR="007D2BB3" w:rsidRPr="007B522C">
        <w:rPr>
          <w:sz w:val="22"/>
          <w:szCs w:val="22"/>
        </w:rPr>
        <w:t>)</w:t>
      </w:r>
      <w:r w:rsidR="0083709E">
        <w:rPr>
          <w:sz w:val="22"/>
          <w:szCs w:val="22"/>
        </w:rPr>
        <w:t xml:space="preserve"> </w:t>
      </w:r>
      <w:r w:rsidR="007D2BB3" w:rsidRPr="007B522C">
        <w:rPr>
          <w:sz w:val="22"/>
          <w:szCs w:val="22"/>
        </w:rPr>
        <w:t>are</w:t>
      </w:r>
      <w:proofErr w:type="gramEnd"/>
      <w:r w:rsidR="007D2BB3" w:rsidRPr="007B522C">
        <w:rPr>
          <w:sz w:val="22"/>
          <w:szCs w:val="22"/>
        </w:rPr>
        <w:t xml:space="preserve"> probably among the most important factors. However depending on the evolution of the technology, some of these problems can be resolved while new emerging technical problems </w:t>
      </w:r>
      <w:r w:rsidR="009F53A0" w:rsidRPr="007B522C">
        <w:rPr>
          <w:sz w:val="22"/>
          <w:szCs w:val="22"/>
        </w:rPr>
        <w:t>might also appear.</w:t>
      </w:r>
      <w:r w:rsidR="00132A41" w:rsidRPr="007B522C">
        <w:rPr>
          <w:sz w:val="22"/>
          <w:szCs w:val="22"/>
        </w:rPr>
        <w:t xml:space="preserve"> </w:t>
      </w:r>
    </w:p>
    <w:p w:rsidR="004F7451" w:rsidRPr="007B522C" w:rsidRDefault="004F7451" w:rsidP="00387737">
      <w:pPr>
        <w:pStyle w:val="BodyCopy"/>
        <w:rPr>
          <w:sz w:val="22"/>
          <w:szCs w:val="22"/>
        </w:rPr>
      </w:pPr>
    </w:p>
    <w:p w:rsidR="005C44A9" w:rsidRPr="007B522C" w:rsidRDefault="005C44A9" w:rsidP="005C44A9">
      <w:pPr>
        <w:pStyle w:val="BodyCopy"/>
        <w:rPr>
          <w:sz w:val="22"/>
          <w:szCs w:val="22"/>
        </w:rPr>
      </w:pPr>
      <w:r w:rsidRPr="007B522C">
        <w:rPr>
          <w:i/>
          <w:sz w:val="22"/>
          <w:szCs w:val="22"/>
          <w:u w:val="single"/>
        </w:rPr>
        <w:t>Design factors</w:t>
      </w:r>
    </w:p>
    <w:p w:rsidR="005C44A9" w:rsidRPr="007B522C" w:rsidRDefault="009F53A0" w:rsidP="005C44A9">
      <w:pPr>
        <w:pStyle w:val="BodyCopy"/>
        <w:rPr>
          <w:sz w:val="22"/>
          <w:szCs w:val="22"/>
        </w:rPr>
      </w:pPr>
      <w:r w:rsidRPr="007B522C">
        <w:rPr>
          <w:sz w:val="22"/>
          <w:szCs w:val="22"/>
        </w:rPr>
        <w:t xml:space="preserve">Design factors refer essentially to the concepts, definitions and scope of the Web paradata. For example, </w:t>
      </w:r>
      <w:r w:rsidR="00992526">
        <w:rPr>
          <w:sz w:val="22"/>
          <w:szCs w:val="22"/>
        </w:rPr>
        <w:t>due to some current design constraints,</w:t>
      </w:r>
      <w:r w:rsidRPr="007B522C">
        <w:rPr>
          <w:sz w:val="22"/>
          <w:szCs w:val="22"/>
        </w:rPr>
        <w:t xml:space="preserve"> client-side paradata (Audit trail) is </w:t>
      </w:r>
      <w:r w:rsidR="00992526">
        <w:rPr>
          <w:sz w:val="22"/>
          <w:szCs w:val="22"/>
        </w:rPr>
        <w:t xml:space="preserve">not </w:t>
      </w:r>
      <w:r w:rsidRPr="007B522C">
        <w:rPr>
          <w:sz w:val="22"/>
          <w:szCs w:val="22"/>
        </w:rPr>
        <w:t xml:space="preserve">recorded </w:t>
      </w:r>
      <w:r w:rsidR="00D4130E" w:rsidRPr="007B522C">
        <w:rPr>
          <w:sz w:val="22"/>
          <w:szCs w:val="22"/>
        </w:rPr>
        <w:t xml:space="preserve">for the time being </w:t>
      </w:r>
      <w:r w:rsidRPr="007B522C">
        <w:rPr>
          <w:sz w:val="22"/>
          <w:szCs w:val="22"/>
        </w:rPr>
        <w:t>which create</w:t>
      </w:r>
      <w:r w:rsidR="004202C0" w:rsidRPr="00D5320D">
        <w:rPr>
          <w:sz w:val="22"/>
          <w:szCs w:val="22"/>
        </w:rPr>
        <w:t>s</w:t>
      </w:r>
      <w:r w:rsidRPr="007B522C">
        <w:rPr>
          <w:sz w:val="22"/>
          <w:szCs w:val="22"/>
        </w:rPr>
        <w:t xml:space="preserve"> a gap </w:t>
      </w:r>
      <w:r w:rsidR="006A5F1F">
        <w:rPr>
          <w:sz w:val="22"/>
          <w:szCs w:val="22"/>
        </w:rPr>
        <w:t>in</w:t>
      </w:r>
      <w:r w:rsidR="006A5F1F" w:rsidRPr="007B522C">
        <w:rPr>
          <w:sz w:val="22"/>
          <w:szCs w:val="22"/>
        </w:rPr>
        <w:t xml:space="preserve"> </w:t>
      </w:r>
      <w:r w:rsidRPr="007B522C">
        <w:rPr>
          <w:sz w:val="22"/>
          <w:szCs w:val="22"/>
        </w:rPr>
        <w:t>information</w:t>
      </w:r>
      <w:r w:rsidR="00B50B56" w:rsidRPr="007B522C">
        <w:rPr>
          <w:sz w:val="22"/>
          <w:szCs w:val="22"/>
        </w:rPr>
        <w:t xml:space="preserve"> </w:t>
      </w:r>
      <w:r w:rsidR="00D4130E" w:rsidRPr="007B522C">
        <w:rPr>
          <w:sz w:val="22"/>
          <w:szCs w:val="22"/>
        </w:rPr>
        <w:t xml:space="preserve">in particular </w:t>
      </w:r>
      <w:r w:rsidR="00B50B56" w:rsidRPr="007B522C">
        <w:rPr>
          <w:sz w:val="22"/>
          <w:szCs w:val="22"/>
        </w:rPr>
        <w:t>for analysis</w:t>
      </w:r>
      <w:r w:rsidR="00D4130E" w:rsidRPr="007B522C">
        <w:rPr>
          <w:sz w:val="22"/>
          <w:szCs w:val="22"/>
        </w:rPr>
        <w:t xml:space="preserve"> </w:t>
      </w:r>
      <w:r w:rsidR="009D6976">
        <w:rPr>
          <w:sz w:val="22"/>
          <w:szCs w:val="22"/>
        </w:rPr>
        <w:t xml:space="preserve">and research </w:t>
      </w:r>
      <w:r w:rsidR="00D4130E" w:rsidRPr="007B522C">
        <w:rPr>
          <w:sz w:val="22"/>
          <w:szCs w:val="22"/>
        </w:rPr>
        <w:t>purposes</w:t>
      </w:r>
      <w:r w:rsidR="00B50B56" w:rsidRPr="007B522C">
        <w:rPr>
          <w:sz w:val="22"/>
          <w:szCs w:val="22"/>
        </w:rPr>
        <w:t>.</w:t>
      </w:r>
      <w:r w:rsidRPr="007B522C">
        <w:rPr>
          <w:sz w:val="22"/>
          <w:szCs w:val="22"/>
        </w:rPr>
        <w:t xml:space="preserve"> </w:t>
      </w:r>
      <w:r w:rsidR="00B50B56" w:rsidRPr="007B522C">
        <w:rPr>
          <w:sz w:val="22"/>
          <w:szCs w:val="22"/>
        </w:rPr>
        <w:t xml:space="preserve">The list of activities recorded (e.g. login, save, etc.) is also an important example </w:t>
      </w:r>
      <w:r w:rsidR="00311F90">
        <w:rPr>
          <w:sz w:val="22"/>
          <w:szCs w:val="22"/>
        </w:rPr>
        <w:t xml:space="preserve">of factors </w:t>
      </w:r>
      <w:r w:rsidR="00B50B56" w:rsidRPr="007B522C">
        <w:rPr>
          <w:sz w:val="22"/>
          <w:szCs w:val="22"/>
        </w:rPr>
        <w:t xml:space="preserve">that can directly impact </w:t>
      </w:r>
      <w:r w:rsidR="004202C0">
        <w:rPr>
          <w:sz w:val="22"/>
          <w:szCs w:val="22"/>
        </w:rPr>
        <w:t>our</w:t>
      </w:r>
      <w:r w:rsidR="00B50B56" w:rsidRPr="007B522C">
        <w:rPr>
          <w:sz w:val="22"/>
          <w:szCs w:val="22"/>
        </w:rPr>
        <w:t xml:space="preserve"> ability to make sense of the sequence of action</w:t>
      </w:r>
      <w:r w:rsidR="00816DC1">
        <w:rPr>
          <w:sz w:val="22"/>
          <w:szCs w:val="22"/>
        </w:rPr>
        <w:t>s</w:t>
      </w:r>
      <w:r w:rsidR="00B50B56" w:rsidRPr="007B522C">
        <w:rPr>
          <w:sz w:val="22"/>
          <w:szCs w:val="22"/>
        </w:rPr>
        <w:t xml:space="preserve"> from the beginning to the end of collection. </w:t>
      </w:r>
      <w:r w:rsidR="009908C5">
        <w:rPr>
          <w:sz w:val="22"/>
          <w:szCs w:val="22"/>
        </w:rPr>
        <w:t>Design factor</w:t>
      </w:r>
      <w:r w:rsidR="009908C5" w:rsidRPr="007B522C">
        <w:rPr>
          <w:sz w:val="22"/>
          <w:szCs w:val="22"/>
        </w:rPr>
        <w:t xml:space="preserve"> </w:t>
      </w:r>
      <w:r w:rsidR="00B50B56" w:rsidRPr="007B522C">
        <w:rPr>
          <w:sz w:val="22"/>
          <w:szCs w:val="22"/>
        </w:rPr>
        <w:t xml:space="preserve">also includes the way </w:t>
      </w:r>
      <w:r w:rsidR="00BA7902">
        <w:rPr>
          <w:sz w:val="22"/>
          <w:szCs w:val="22"/>
        </w:rPr>
        <w:t>Web a</w:t>
      </w:r>
      <w:r w:rsidR="00B50B56" w:rsidRPr="007B522C">
        <w:rPr>
          <w:sz w:val="22"/>
          <w:szCs w:val="22"/>
        </w:rPr>
        <w:t>ctivit</w:t>
      </w:r>
      <w:r w:rsidR="0007223A" w:rsidRPr="007B522C">
        <w:rPr>
          <w:sz w:val="22"/>
          <w:szCs w:val="22"/>
        </w:rPr>
        <w:t>ies</w:t>
      </w:r>
      <w:r w:rsidR="00BA7902">
        <w:rPr>
          <w:sz w:val="22"/>
          <w:szCs w:val="22"/>
        </w:rPr>
        <w:t xml:space="preserve"> </w:t>
      </w:r>
      <w:r w:rsidR="00B50B56" w:rsidRPr="007B522C">
        <w:rPr>
          <w:sz w:val="22"/>
          <w:szCs w:val="22"/>
        </w:rPr>
        <w:t xml:space="preserve">and </w:t>
      </w:r>
      <w:r w:rsidR="00BA7902">
        <w:rPr>
          <w:sz w:val="22"/>
          <w:szCs w:val="22"/>
        </w:rPr>
        <w:t xml:space="preserve">CATI </w:t>
      </w:r>
      <w:r w:rsidR="00B50B56" w:rsidRPr="007B522C">
        <w:rPr>
          <w:sz w:val="22"/>
          <w:szCs w:val="22"/>
        </w:rPr>
        <w:t>transaction</w:t>
      </w:r>
      <w:r w:rsidR="0007223A" w:rsidRPr="007B522C">
        <w:rPr>
          <w:sz w:val="22"/>
          <w:szCs w:val="22"/>
        </w:rPr>
        <w:t xml:space="preserve">s </w:t>
      </w:r>
      <w:r w:rsidR="00B50B56" w:rsidRPr="007B522C">
        <w:rPr>
          <w:sz w:val="22"/>
          <w:szCs w:val="22"/>
        </w:rPr>
        <w:t xml:space="preserve">are integrated if multi-mode </w:t>
      </w:r>
      <w:r w:rsidR="00132A41" w:rsidRPr="007B522C">
        <w:rPr>
          <w:sz w:val="22"/>
          <w:szCs w:val="22"/>
        </w:rPr>
        <w:t xml:space="preserve">collection </w:t>
      </w:r>
      <w:r w:rsidR="005F4D8E">
        <w:rPr>
          <w:sz w:val="22"/>
          <w:szCs w:val="22"/>
        </w:rPr>
        <w:t xml:space="preserve">or contact </w:t>
      </w:r>
      <w:r w:rsidR="00B50B56" w:rsidRPr="007B522C">
        <w:rPr>
          <w:sz w:val="22"/>
          <w:szCs w:val="22"/>
        </w:rPr>
        <w:t>modes are used</w:t>
      </w:r>
      <w:r w:rsidR="00132A41" w:rsidRPr="007B522C">
        <w:rPr>
          <w:sz w:val="22"/>
          <w:szCs w:val="22"/>
        </w:rPr>
        <w:t xml:space="preserve"> throughout the collection period. </w:t>
      </w:r>
      <w:r w:rsidR="005F4D8E">
        <w:rPr>
          <w:sz w:val="22"/>
          <w:szCs w:val="22"/>
        </w:rPr>
        <w:t>T</w:t>
      </w:r>
      <w:r w:rsidR="005F4D8E" w:rsidRPr="005F4D8E">
        <w:rPr>
          <w:sz w:val="22"/>
          <w:szCs w:val="22"/>
        </w:rPr>
        <w:t>his might impact on the quality of paradata (</w:t>
      </w:r>
      <w:r w:rsidR="009908C5">
        <w:rPr>
          <w:sz w:val="22"/>
          <w:szCs w:val="22"/>
        </w:rPr>
        <w:t>e.g.</w:t>
      </w:r>
      <w:r w:rsidR="005F4D8E" w:rsidRPr="005F4D8E">
        <w:rPr>
          <w:sz w:val="22"/>
          <w:szCs w:val="22"/>
        </w:rPr>
        <w:t xml:space="preserve"> processing errors</w:t>
      </w:r>
      <w:r w:rsidR="005F4D8E">
        <w:rPr>
          <w:sz w:val="22"/>
          <w:szCs w:val="22"/>
        </w:rPr>
        <w:t xml:space="preserve"> or </w:t>
      </w:r>
      <w:r w:rsidR="00132A41" w:rsidRPr="007B522C">
        <w:rPr>
          <w:sz w:val="22"/>
          <w:szCs w:val="22"/>
        </w:rPr>
        <w:t xml:space="preserve">coherence of the </w:t>
      </w:r>
      <w:r w:rsidR="006A5F1F">
        <w:rPr>
          <w:sz w:val="22"/>
          <w:szCs w:val="22"/>
        </w:rPr>
        <w:t xml:space="preserve">chronological </w:t>
      </w:r>
      <w:r w:rsidR="00132A41" w:rsidRPr="007B522C">
        <w:rPr>
          <w:sz w:val="22"/>
          <w:szCs w:val="22"/>
        </w:rPr>
        <w:t xml:space="preserve">sequence of </w:t>
      </w:r>
      <w:r w:rsidR="005F4D8E">
        <w:rPr>
          <w:sz w:val="22"/>
          <w:szCs w:val="22"/>
        </w:rPr>
        <w:t xml:space="preserve">transactions and </w:t>
      </w:r>
      <w:r w:rsidR="00132A41" w:rsidRPr="007B522C">
        <w:rPr>
          <w:sz w:val="22"/>
          <w:szCs w:val="22"/>
        </w:rPr>
        <w:t>activit</w:t>
      </w:r>
      <w:r w:rsidR="005F4D8E">
        <w:rPr>
          <w:sz w:val="22"/>
          <w:szCs w:val="22"/>
        </w:rPr>
        <w:t>ies)</w:t>
      </w:r>
      <w:r w:rsidR="00132A41" w:rsidRPr="007B522C">
        <w:rPr>
          <w:sz w:val="22"/>
          <w:szCs w:val="22"/>
        </w:rPr>
        <w:t>.</w:t>
      </w:r>
    </w:p>
    <w:p w:rsidR="00D627BF" w:rsidRPr="007B522C" w:rsidRDefault="00D627BF" w:rsidP="00387737">
      <w:pPr>
        <w:pStyle w:val="BodyCopy"/>
        <w:rPr>
          <w:sz w:val="22"/>
          <w:szCs w:val="22"/>
        </w:rPr>
      </w:pPr>
    </w:p>
    <w:p w:rsidR="00055DF8" w:rsidRDefault="005C44A9" w:rsidP="00132A41">
      <w:pPr>
        <w:pStyle w:val="BodyCopy"/>
        <w:rPr>
          <w:i/>
          <w:sz w:val="22"/>
          <w:szCs w:val="22"/>
          <w:u w:val="single"/>
        </w:rPr>
      </w:pPr>
      <w:r w:rsidRPr="007B522C">
        <w:rPr>
          <w:i/>
          <w:sz w:val="22"/>
          <w:szCs w:val="22"/>
          <w:u w:val="single"/>
        </w:rPr>
        <w:t>External factors</w:t>
      </w:r>
    </w:p>
    <w:p w:rsidR="00132A41" w:rsidRPr="007B522C" w:rsidRDefault="00DA76EE" w:rsidP="00132A41">
      <w:pPr>
        <w:pStyle w:val="BodyCopy"/>
        <w:rPr>
          <w:sz w:val="22"/>
          <w:szCs w:val="22"/>
        </w:rPr>
      </w:pPr>
      <w:r w:rsidRPr="007B522C">
        <w:rPr>
          <w:sz w:val="22"/>
          <w:szCs w:val="22"/>
        </w:rPr>
        <w:t xml:space="preserve">Unlike the </w:t>
      </w:r>
      <w:r w:rsidR="00FD77E7" w:rsidRPr="007B522C">
        <w:rPr>
          <w:sz w:val="22"/>
          <w:szCs w:val="22"/>
        </w:rPr>
        <w:t xml:space="preserve">CATI </w:t>
      </w:r>
      <w:r w:rsidRPr="007B522C">
        <w:rPr>
          <w:sz w:val="22"/>
          <w:szCs w:val="22"/>
        </w:rPr>
        <w:t xml:space="preserve">environment, </w:t>
      </w:r>
      <w:r w:rsidR="00FD77E7" w:rsidRPr="007B522C">
        <w:rPr>
          <w:sz w:val="22"/>
          <w:szCs w:val="22"/>
        </w:rPr>
        <w:t xml:space="preserve">the Web data collection </w:t>
      </w:r>
      <w:r w:rsidR="00831828" w:rsidRPr="007B522C">
        <w:rPr>
          <w:sz w:val="22"/>
          <w:szCs w:val="22"/>
        </w:rPr>
        <w:t>is a self-administered collection method (i.e. no interaction with an interviewer during the interview itself</w:t>
      </w:r>
      <w:r w:rsidR="00403A9A" w:rsidRPr="00403A9A">
        <w:rPr>
          <w:sz w:val="22"/>
          <w:szCs w:val="22"/>
          <w:vertAlign w:val="superscript"/>
        </w:rPr>
        <w:footnoteReference w:id="3"/>
      </w:r>
      <w:r w:rsidRPr="007B522C">
        <w:rPr>
          <w:sz w:val="22"/>
          <w:szCs w:val="22"/>
        </w:rPr>
        <w:t>)</w:t>
      </w:r>
      <w:r w:rsidR="00831828" w:rsidRPr="007B522C">
        <w:rPr>
          <w:sz w:val="22"/>
          <w:szCs w:val="22"/>
        </w:rPr>
        <w:t>.</w:t>
      </w:r>
      <w:r w:rsidR="009E0CD4" w:rsidRPr="007B522C">
        <w:rPr>
          <w:sz w:val="22"/>
          <w:szCs w:val="22"/>
        </w:rPr>
        <w:t xml:space="preserve"> In </w:t>
      </w:r>
      <w:r w:rsidR="00877A04" w:rsidRPr="007B522C">
        <w:rPr>
          <w:sz w:val="22"/>
          <w:szCs w:val="22"/>
        </w:rPr>
        <w:t>fact</w:t>
      </w:r>
      <w:r w:rsidR="009E0CD4" w:rsidRPr="007B522C">
        <w:rPr>
          <w:sz w:val="22"/>
          <w:szCs w:val="22"/>
        </w:rPr>
        <w:t>, data collection organization</w:t>
      </w:r>
      <w:r w:rsidR="004202C0" w:rsidRPr="00D5320D">
        <w:rPr>
          <w:sz w:val="22"/>
          <w:szCs w:val="22"/>
        </w:rPr>
        <w:t>s</w:t>
      </w:r>
      <w:r w:rsidR="009E0CD4" w:rsidRPr="007B522C">
        <w:rPr>
          <w:sz w:val="22"/>
          <w:szCs w:val="22"/>
        </w:rPr>
        <w:t xml:space="preserve"> </w:t>
      </w:r>
      <w:r w:rsidR="004202C0" w:rsidRPr="00D5320D">
        <w:rPr>
          <w:sz w:val="22"/>
          <w:szCs w:val="22"/>
        </w:rPr>
        <w:t>have</w:t>
      </w:r>
      <w:r w:rsidR="009E0CD4" w:rsidRPr="007B522C">
        <w:rPr>
          <w:sz w:val="22"/>
          <w:szCs w:val="22"/>
        </w:rPr>
        <w:t xml:space="preserve"> limited control </w:t>
      </w:r>
      <w:r w:rsidR="00C47EFD">
        <w:rPr>
          <w:sz w:val="22"/>
          <w:szCs w:val="22"/>
        </w:rPr>
        <w:t>over</w:t>
      </w:r>
      <w:r w:rsidR="009E0CD4" w:rsidRPr="007B522C">
        <w:rPr>
          <w:sz w:val="22"/>
          <w:szCs w:val="22"/>
        </w:rPr>
        <w:t xml:space="preserve"> how respondent</w:t>
      </w:r>
      <w:r w:rsidR="00E2689B">
        <w:rPr>
          <w:sz w:val="22"/>
          <w:szCs w:val="22"/>
        </w:rPr>
        <w:t>s</w:t>
      </w:r>
      <w:r w:rsidR="009E0CD4" w:rsidRPr="007B522C">
        <w:rPr>
          <w:sz w:val="22"/>
          <w:szCs w:val="22"/>
        </w:rPr>
        <w:t xml:space="preserve"> interact with either the server/portal or </w:t>
      </w:r>
      <w:r w:rsidR="009D6976">
        <w:rPr>
          <w:sz w:val="22"/>
          <w:szCs w:val="22"/>
        </w:rPr>
        <w:t xml:space="preserve">on how </w:t>
      </w:r>
      <w:r w:rsidR="009E0CD4" w:rsidRPr="007B522C">
        <w:rPr>
          <w:sz w:val="22"/>
          <w:szCs w:val="22"/>
        </w:rPr>
        <w:t xml:space="preserve">the </w:t>
      </w:r>
      <w:r w:rsidR="009D6976">
        <w:rPr>
          <w:sz w:val="22"/>
          <w:szCs w:val="22"/>
        </w:rPr>
        <w:t>W</w:t>
      </w:r>
      <w:r w:rsidR="009E0CD4" w:rsidRPr="007B522C">
        <w:rPr>
          <w:sz w:val="22"/>
          <w:szCs w:val="22"/>
        </w:rPr>
        <w:t>eb application</w:t>
      </w:r>
      <w:r w:rsidR="009D6976">
        <w:rPr>
          <w:sz w:val="22"/>
          <w:szCs w:val="22"/>
        </w:rPr>
        <w:t xml:space="preserve"> is used</w:t>
      </w:r>
      <w:r w:rsidR="00C95382">
        <w:rPr>
          <w:sz w:val="22"/>
          <w:szCs w:val="22"/>
        </w:rPr>
        <w:t xml:space="preserve"> (e.g. individual</w:t>
      </w:r>
      <w:r w:rsidR="00E2689B">
        <w:rPr>
          <w:sz w:val="22"/>
          <w:szCs w:val="22"/>
        </w:rPr>
        <w:t>s</w:t>
      </w:r>
      <w:r w:rsidR="00C95382">
        <w:rPr>
          <w:sz w:val="22"/>
          <w:szCs w:val="22"/>
        </w:rPr>
        <w:t xml:space="preserve"> can complete the </w:t>
      </w:r>
      <w:r w:rsidR="00E2689B">
        <w:rPr>
          <w:sz w:val="22"/>
          <w:szCs w:val="22"/>
        </w:rPr>
        <w:t>EQ</w:t>
      </w:r>
      <w:r w:rsidR="00C95382">
        <w:rPr>
          <w:sz w:val="22"/>
          <w:szCs w:val="22"/>
        </w:rPr>
        <w:t xml:space="preserve"> on behalf of the selected respondent (</w:t>
      </w:r>
      <w:r w:rsidR="000358B7">
        <w:rPr>
          <w:sz w:val="22"/>
          <w:szCs w:val="22"/>
        </w:rPr>
        <w:t xml:space="preserve">EQ </w:t>
      </w:r>
      <w:r w:rsidR="00C95382">
        <w:rPr>
          <w:sz w:val="22"/>
          <w:szCs w:val="22"/>
        </w:rPr>
        <w:t>proxy))</w:t>
      </w:r>
      <w:r w:rsidR="00707016" w:rsidRPr="007B522C">
        <w:rPr>
          <w:sz w:val="22"/>
          <w:szCs w:val="22"/>
        </w:rPr>
        <w:t>.</w:t>
      </w:r>
      <w:r w:rsidR="0007223A" w:rsidRPr="007B522C">
        <w:rPr>
          <w:sz w:val="22"/>
          <w:szCs w:val="22"/>
        </w:rPr>
        <w:t xml:space="preserve"> </w:t>
      </w:r>
      <w:r w:rsidR="009D6976">
        <w:rPr>
          <w:sz w:val="22"/>
          <w:szCs w:val="22"/>
        </w:rPr>
        <w:t xml:space="preserve">Given that some type of activities initiated by Statistics </w:t>
      </w:r>
      <w:r w:rsidR="009D6976">
        <w:rPr>
          <w:sz w:val="22"/>
          <w:szCs w:val="22"/>
        </w:rPr>
        <w:lastRenderedPageBreak/>
        <w:t>Canada for the GSS pilot required manual intervention (e.g. sending invitation</w:t>
      </w:r>
      <w:r w:rsidR="00E2689B">
        <w:rPr>
          <w:sz w:val="22"/>
          <w:szCs w:val="22"/>
        </w:rPr>
        <w:t>s</w:t>
      </w:r>
      <w:r w:rsidR="009D6976">
        <w:rPr>
          <w:sz w:val="22"/>
          <w:szCs w:val="22"/>
        </w:rPr>
        <w:t xml:space="preserve"> and reminders)</w:t>
      </w:r>
      <w:proofErr w:type="gramStart"/>
      <w:r w:rsidR="009D6976">
        <w:rPr>
          <w:sz w:val="22"/>
          <w:szCs w:val="22"/>
        </w:rPr>
        <w:t>,</w:t>
      </w:r>
      <w:proofErr w:type="gramEnd"/>
      <w:r w:rsidR="009D6976">
        <w:rPr>
          <w:sz w:val="22"/>
          <w:szCs w:val="22"/>
        </w:rPr>
        <w:t xml:space="preserve"> human factors also need to be taken into account. Finally,</w:t>
      </w:r>
      <w:r w:rsidR="00437A79">
        <w:rPr>
          <w:sz w:val="22"/>
          <w:szCs w:val="22"/>
        </w:rPr>
        <w:t xml:space="preserve"> a</w:t>
      </w:r>
      <w:r w:rsidR="0007223A" w:rsidRPr="007B522C">
        <w:rPr>
          <w:sz w:val="22"/>
          <w:szCs w:val="22"/>
        </w:rPr>
        <w:t xml:space="preserve"> trade-off has to be made between the type and amount of recorded paradata to meet short and long term objectives with respect to </w:t>
      </w:r>
      <w:r w:rsidR="00437A79">
        <w:rPr>
          <w:sz w:val="22"/>
          <w:szCs w:val="22"/>
        </w:rPr>
        <w:t xml:space="preserve">the development </w:t>
      </w:r>
      <w:r w:rsidR="0007223A" w:rsidRPr="007B522C">
        <w:rPr>
          <w:sz w:val="22"/>
          <w:szCs w:val="22"/>
        </w:rPr>
        <w:t xml:space="preserve">cost and time pressures. </w:t>
      </w:r>
      <w:r w:rsidR="0094702E" w:rsidRPr="007B522C">
        <w:rPr>
          <w:sz w:val="22"/>
          <w:szCs w:val="22"/>
        </w:rPr>
        <w:t>It should be noted that</w:t>
      </w:r>
      <w:r w:rsidR="00132A41" w:rsidRPr="007B522C">
        <w:rPr>
          <w:sz w:val="22"/>
          <w:szCs w:val="22"/>
        </w:rPr>
        <w:t xml:space="preserve"> </w:t>
      </w:r>
      <w:r w:rsidR="00EB1526">
        <w:rPr>
          <w:sz w:val="22"/>
          <w:szCs w:val="22"/>
        </w:rPr>
        <w:t>the impact</w:t>
      </w:r>
      <w:r w:rsidR="00E2689B">
        <w:rPr>
          <w:sz w:val="22"/>
          <w:szCs w:val="22"/>
        </w:rPr>
        <w:t>s</w:t>
      </w:r>
      <w:r w:rsidR="00EB1526">
        <w:rPr>
          <w:sz w:val="22"/>
          <w:szCs w:val="22"/>
        </w:rPr>
        <w:t xml:space="preserve"> of </w:t>
      </w:r>
      <w:r w:rsidR="00132A41" w:rsidRPr="007B522C">
        <w:rPr>
          <w:sz w:val="22"/>
          <w:szCs w:val="22"/>
        </w:rPr>
        <w:t xml:space="preserve">technical and external factors </w:t>
      </w:r>
      <w:r w:rsidR="00EB1526">
        <w:rPr>
          <w:sz w:val="22"/>
          <w:szCs w:val="22"/>
        </w:rPr>
        <w:t>on the quality of the parad</w:t>
      </w:r>
      <w:r w:rsidR="00940D54">
        <w:rPr>
          <w:sz w:val="22"/>
          <w:szCs w:val="22"/>
        </w:rPr>
        <w:t>a</w:t>
      </w:r>
      <w:r w:rsidR="00EB1526">
        <w:rPr>
          <w:sz w:val="22"/>
          <w:szCs w:val="22"/>
        </w:rPr>
        <w:t xml:space="preserve">ta </w:t>
      </w:r>
      <w:r w:rsidR="00132A41" w:rsidRPr="007B522C">
        <w:rPr>
          <w:sz w:val="22"/>
          <w:szCs w:val="22"/>
        </w:rPr>
        <w:t xml:space="preserve">can be easily </w:t>
      </w:r>
      <w:r w:rsidR="00132A41" w:rsidRPr="00D5320D">
        <w:rPr>
          <w:sz w:val="22"/>
          <w:szCs w:val="22"/>
        </w:rPr>
        <w:t>confounded.</w:t>
      </w:r>
    </w:p>
    <w:p w:rsidR="005C44A9" w:rsidRPr="007B522C" w:rsidRDefault="005C44A9" w:rsidP="00387737">
      <w:pPr>
        <w:pStyle w:val="BodyCopy"/>
        <w:rPr>
          <w:i/>
          <w:sz w:val="22"/>
          <w:szCs w:val="22"/>
          <w:u w:val="single"/>
        </w:rPr>
      </w:pPr>
    </w:p>
    <w:p w:rsidR="00887504" w:rsidRPr="007B522C" w:rsidRDefault="00887504" w:rsidP="00887504">
      <w:pPr>
        <w:pStyle w:val="BodyCopy"/>
        <w:rPr>
          <w:rFonts w:eastAsia="MS Mincho"/>
          <w:b/>
          <w:spacing w:val="0"/>
          <w:sz w:val="22"/>
          <w:szCs w:val="22"/>
          <w:lang w:val="en-CA"/>
        </w:rPr>
      </w:pPr>
      <w:r w:rsidRPr="007B522C">
        <w:rPr>
          <w:rFonts w:eastAsia="MS Mincho"/>
          <w:b/>
          <w:spacing w:val="0"/>
          <w:sz w:val="22"/>
          <w:szCs w:val="22"/>
          <w:lang w:val="en-CA"/>
        </w:rPr>
        <w:t>4.3</w:t>
      </w:r>
      <w:r w:rsidRPr="004F7451">
        <w:rPr>
          <w:rFonts w:eastAsia="MS Mincho"/>
          <w:b/>
          <w:spacing w:val="0"/>
          <w:lang w:val="en-CA"/>
        </w:rPr>
        <w:tab/>
      </w:r>
      <w:r w:rsidR="006E26AC" w:rsidRPr="004F7451">
        <w:rPr>
          <w:rFonts w:eastAsia="MS Mincho"/>
          <w:b/>
          <w:spacing w:val="0"/>
          <w:lang w:val="en-CA"/>
        </w:rPr>
        <w:t>R</w:t>
      </w:r>
      <w:r w:rsidR="00F66723" w:rsidRPr="004F7451">
        <w:rPr>
          <w:rFonts w:eastAsia="MS Mincho"/>
          <w:b/>
          <w:spacing w:val="0"/>
          <w:lang w:val="en-CA"/>
        </w:rPr>
        <w:t>esults and</w:t>
      </w:r>
      <w:r w:rsidRPr="004F7451">
        <w:rPr>
          <w:rFonts w:eastAsia="MS Mincho"/>
          <w:b/>
          <w:spacing w:val="0"/>
          <w:lang w:val="en-CA"/>
        </w:rPr>
        <w:t xml:space="preserve"> observations</w:t>
      </w:r>
      <w:r w:rsidR="00311EF5" w:rsidRPr="004F7451">
        <w:rPr>
          <w:rFonts w:eastAsia="MS Mincho"/>
          <w:b/>
          <w:spacing w:val="0"/>
          <w:lang w:val="en-CA"/>
        </w:rPr>
        <w:t xml:space="preserve"> </w:t>
      </w:r>
      <w:r w:rsidR="006E26AC" w:rsidRPr="004F7451">
        <w:rPr>
          <w:rFonts w:eastAsia="MS Mincho"/>
          <w:b/>
          <w:spacing w:val="0"/>
          <w:lang w:val="en-CA"/>
        </w:rPr>
        <w:t>about the quality of paradata</w:t>
      </w:r>
    </w:p>
    <w:p w:rsidR="007B522C" w:rsidRPr="007B522C" w:rsidRDefault="007B522C" w:rsidP="007B522C">
      <w:pPr>
        <w:jc w:val="both"/>
        <w:rPr>
          <w:rFonts w:ascii="Verdana" w:hAnsi="Verdana"/>
          <w:b/>
          <w:bCs/>
          <w:color w:val="000000"/>
          <w:kern w:val="36"/>
          <w:sz w:val="22"/>
          <w:szCs w:val="22"/>
        </w:rPr>
      </w:pPr>
      <w:r w:rsidRPr="007B522C">
        <w:rPr>
          <w:sz w:val="22"/>
          <w:szCs w:val="22"/>
        </w:rPr>
        <w:t>Th</w:t>
      </w:r>
      <w:r>
        <w:rPr>
          <w:sz w:val="22"/>
          <w:szCs w:val="22"/>
        </w:rPr>
        <w:t xml:space="preserve">is section </w:t>
      </w:r>
      <w:r w:rsidRPr="007B522C">
        <w:rPr>
          <w:sz w:val="22"/>
          <w:szCs w:val="22"/>
        </w:rPr>
        <w:t>present</w:t>
      </w:r>
      <w:r>
        <w:rPr>
          <w:sz w:val="22"/>
          <w:szCs w:val="22"/>
        </w:rPr>
        <w:t>s</w:t>
      </w:r>
      <w:r w:rsidRPr="007B522C">
        <w:rPr>
          <w:sz w:val="22"/>
          <w:szCs w:val="22"/>
        </w:rPr>
        <w:t xml:space="preserve"> </w:t>
      </w:r>
      <w:r>
        <w:rPr>
          <w:sz w:val="22"/>
          <w:szCs w:val="22"/>
        </w:rPr>
        <w:t xml:space="preserve">some preliminary results </w:t>
      </w:r>
      <w:r w:rsidR="00F66723">
        <w:rPr>
          <w:sz w:val="22"/>
          <w:szCs w:val="22"/>
        </w:rPr>
        <w:t xml:space="preserve">and observations </w:t>
      </w:r>
      <w:r w:rsidRPr="007B522C">
        <w:rPr>
          <w:sz w:val="22"/>
          <w:szCs w:val="22"/>
        </w:rPr>
        <w:t xml:space="preserve">of the investigations </w:t>
      </w:r>
      <w:r>
        <w:rPr>
          <w:sz w:val="22"/>
          <w:szCs w:val="22"/>
        </w:rPr>
        <w:t xml:space="preserve">for </w:t>
      </w:r>
      <w:r w:rsidR="004F2DAE">
        <w:rPr>
          <w:sz w:val="22"/>
          <w:szCs w:val="22"/>
        </w:rPr>
        <w:t xml:space="preserve">the </w:t>
      </w:r>
      <w:r w:rsidR="00F66723">
        <w:rPr>
          <w:spacing w:val="-3"/>
          <w:sz w:val="22"/>
          <w:szCs w:val="22"/>
        </w:rPr>
        <w:t>GSS26EQ pilot based on the Web paradata and the integrate</w:t>
      </w:r>
      <w:r w:rsidR="00437A79">
        <w:rPr>
          <w:spacing w:val="-3"/>
          <w:sz w:val="22"/>
          <w:szCs w:val="22"/>
        </w:rPr>
        <w:t>d</w:t>
      </w:r>
      <w:r w:rsidR="00F66723">
        <w:rPr>
          <w:spacing w:val="-3"/>
          <w:sz w:val="22"/>
          <w:szCs w:val="22"/>
        </w:rPr>
        <w:t xml:space="preserve"> B</w:t>
      </w:r>
      <w:r w:rsidR="00437A79">
        <w:rPr>
          <w:spacing w:val="-3"/>
          <w:sz w:val="22"/>
          <w:szCs w:val="22"/>
        </w:rPr>
        <w:t xml:space="preserve">laise </w:t>
      </w:r>
      <w:r w:rsidR="00F66723">
        <w:rPr>
          <w:spacing w:val="-3"/>
          <w:sz w:val="22"/>
          <w:szCs w:val="22"/>
        </w:rPr>
        <w:t>T</w:t>
      </w:r>
      <w:r w:rsidR="00437A79">
        <w:rPr>
          <w:spacing w:val="-3"/>
          <w:sz w:val="22"/>
          <w:szCs w:val="22"/>
        </w:rPr>
        <w:t xml:space="preserve">ransaction </w:t>
      </w:r>
      <w:r w:rsidR="00F66723">
        <w:rPr>
          <w:spacing w:val="-3"/>
          <w:sz w:val="22"/>
          <w:szCs w:val="22"/>
        </w:rPr>
        <w:t>H</w:t>
      </w:r>
      <w:r w:rsidR="00437A79">
        <w:rPr>
          <w:spacing w:val="-3"/>
          <w:sz w:val="22"/>
          <w:szCs w:val="22"/>
        </w:rPr>
        <w:t>istory file (BTH)</w:t>
      </w:r>
      <w:r w:rsidR="009908C5">
        <w:rPr>
          <w:spacing w:val="-3"/>
          <w:sz w:val="22"/>
          <w:szCs w:val="22"/>
        </w:rPr>
        <w:t>. This</w:t>
      </w:r>
      <w:r w:rsidR="00F66723">
        <w:rPr>
          <w:spacing w:val="-3"/>
          <w:sz w:val="22"/>
          <w:szCs w:val="22"/>
        </w:rPr>
        <w:t xml:space="preserve"> includes all CATI </w:t>
      </w:r>
      <w:r w:rsidR="009908C5">
        <w:rPr>
          <w:spacing w:val="-3"/>
          <w:sz w:val="22"/>
          <w:szCs w:val="22"/>
        </w:rPr>
        <w:t xml:space="preserve">transactions </w:t>
      </w:r>
      <w:r w:rsidR="00F66723">
        <w:rPr>
          <w:spacing w:val="-3"/>
          <w:sz w:val="22"/>
          <w:szCs w:val="22"/>
        </w:rPr>
        <w:t xml:space="preserve">and Web </w:t>
      </w:r>
      <w:r w:rsidR="00437A79">
        <w:rPr>
          <w:spacing w:val="-3"/>
          <w:sz w:val="22"/>
          <w:szCs w:val="22"/>
        </w:rPr>
        <w:t xml:space="preserve">activities </w:t>
      </w:r>
      <w:r w:rsidR="00F66723">
        <w:rPr>
          <w:spacing w:val="-3"/>
          <w:sz w:val="22"/>
          <w:szCs w:val="22"/>
        </w:rPr>
        <w:t>(i.e</w:t>
      </w:r>
      <w:r w:rsidRPr="007B522C">
        <w:rPr>
          <w:spacing w:val="-3"/>
          <w:sz w:val="22"/>
          <w:szCs w:val="22"/>
        </w:rPr>
        <w:t>.</w:t>
      </w:r>
      <w:r w:rsidR="00F66723">
        <w:rPr>
          <w:spacing w:val="-3"/>
          <w:sz w:val="22"/>
          <w:szCs w:val="22"/>
        </w:rPr>
        <w:t xml:space="preserve"> calls made during CATI </w:t>
      </w:r>
      <w:r w:rsidR="00437A79">
        <w:rPr>
          <w:spacing w:val="-3"/>
          <w:sz w:val="22"/>
          <w:szCs w:val="22"/>
        </w:rPr>
        <w:t>collection</w:t>
      </w:r>
      <w:r w:rsidR="00F66723">
        <w:rPr>
          <w:spacing w:val="-3"/>
          <w:sz w:val="22"/>
          <w:szCs w:val="22"/>
        </w:rPr>
        <w:t xml:space="preserve"> as well as the most important Web activities </w:t>
      </w:r>
      <w:r w:rsidR="004F2DAE">
        <w:rPr>
          <w:spacing w:val="-3"/>
          <w:sz w:val="22"/>
          <w:szCs w:val="22"/>
        </w:rPr>
        <w:t xml:space="preserve">– </w:t>
      </w:r>
      <w:r w:rsidR="00292965">
        <w:rPr>
          <w:spacing w:val="-3"/>
          <w:sz w:val="22"/>
          <w:szCs w:val="22"/>
        </w:rPr>
        <w:t>i.e. invitation, reminder, login, save, submit, bounce back e</w:t>
      </w:r>
      <w:r w:rsidR="004F2DAE">
        <w:rPr>
          <w:spacing w:val="-3"/>
          <w:sz w:val="22"/>
          <w:szCs w:val="22"/>
        </w:rPr>
        <w:t>-</w:t>
      </w:r>
      <w:r w:rsidR="00292965">
        <w:rPr>
          <w:spacing w:val="-3"/>
          <w:sz w:val="22"/>
          <w:szCs w:val="22"/>
        </w:rPr>
        <w:t xml:space="preserve">mail </w:t>
      </w:r>
      <w:r w:rsidR="004F2DAE">
        <w:rPr>
          <w:spacing w:val="-3"/>
          <w:sz w:val="22"/>
          <w:szCs w:val="22"/>
        </w:rPr>
        <w:t xml:space="preserve">– </w:t>
      </w:r>
      <w:r w:rsidR="00292965">
        <w:rPr>
          <w:spacing w:val="-3"/>
          <w:sz w:val="22"/>
          <w:szCs w:val="22"/>
        </w:rPr>
        <w:t xml:space="preserve">used </w:t>
      </w:r>
      <w:r w:rsidR="00F66723">
        <w:rPr>
          <w:spacing w:val="-3"/>
          <w:sz w:val="22"/>
          <w:szCs w:val="22"/>
        </w:rPr>
        <w:t>for repo</w:t>
      </w:r>
      <w:r w:rsidR="00BA7902">
        <w:rPr>
          <w:spacing w:val="-3"/>
          <w:sz w:val="22"/>
          <w:szCs w:val="22"/>
        </w:rPr>
        <w:t>r</w:t>
      </w:r>
      <w:r w:rsidR="00F66723">
        <w:rPr>
          <w:spacing w:val="-3"/>
          <w:sz w:val="22"/>
          <w:szCs w:val="22"/>
        </w:rPr>
        <w:t>ting</w:t>
      </w:r>
      <w:r w:rsidR="00BA7902">
        <w:rPr>
          <w:spacing w:val="-3"/>
          <w:sz w:val="22"/>
          <w:szCs w:val="22"/>
        </w:rPr>
        <w:t xml:space="preserve"> and monitoring</w:t>
      </w:r>
      <w:r w:rsidR="00F66723">
        <w:rPr>
          <w:spacing w:val="-3"/>
          <w:sz w:val="22"/>
          <w:szCs w:val="22"/>
        </w:rPr>
        <w:t xml:space="preserve"> purposes</w:t>
      </w:r>
      <w:r w:rsidR="00292965">
        <w:rPr>
          <w:spacing w:val="-3"/>
          <w:sz w:val="22"/>
          <w:szCs w:val="22"/>
        </w:rPr>
        <w:t>)</w:t>
      </w:r>
      <w:r w:rsidR="00391DCB">
        <w:rPr>
          <w:spacing w:val="-3"/>
          <w:sz w:val="22"/>
          <w:szCs w:val="22"/>
        </w:rPr>
        <w:t xml:space="preserve">. </w:t>
      </w:r>
    </w:p>
    <w:p w:rsidR="007B522C" w:rsidRPr="007B522C" w:rsidRDefault="007B522C" w:rsidP="00387737">
      <w:pPr>
        <w:pStyle w:val="BodyCopy"/>
        <w:rPr>
          <w:sz w:val="22"/>
          <w:szCs w:val="22"/>
        </w:rPr>
      </w:pPr>
    </w:p>
    <w:p w:rsidR="00AD5238" w:rsidRPr="007B522C" w:rsidRDefault="00AD5238" w:rsidP="00387737">
      <w:pPr>
        <w:pStyle w:val="BodyCopy"/>
        <w:rPr>
          <w:i/>
          <w:sz w:val="22"/>
          <w:szCs w:val="22"/>
          <w:u w:val="single"/>
        </w:rPr>
      </w:pPr>
      <w:r w:rsidRPr="007B522C">
        <w:rPr>
          <w:i/>
          <w:sz w:val="22"/>
          <w:szCs w:val="22"/>
          <w:u w:val="single"/>
        </w:rPr>
        <w:t>Missing valu</w:t>
      </w:r>
      <w:r w:rsidR="0007223A" w:rsidRPr="007B522C">
        <w:rPr>
          <w:i/>
          <w:sz w:val="22"/>
          <w:szCs w:val="22"/>
          <w:u w:val="single"/>
        </w:rPr>
        <w:t>e</w:t>
      </w:r>
      <w:r w:rsidRPr="007B522C">
        <w:rPr>
          <w:i/>
          <w:sz w:val="22"/>
          <w:szCs w:val="22"/>
          <w:u w:val="single"/>
        </w:rPr>
        <w:t>s</w:t>
      </w:r>
    </w:p>
    <w:p w:rsidR="00887504" w:rsidRDefault="0073422D" w:rsidP="00387737">
      <w:pPr>
        <w:pStyle w:val="BodyCopy"/>
        <w:rPr>
          <w:sz w:val="22"/>
          <w:szCs w:val="22"/>
        </w:rPr>
      </w:pPr>
      <w:r>
        <w:rPr>
          <w:sz w:val="22"/>
          <w:szCs w:val="22"/>
        </w:rPr>
        <w:t xml:space="preserve">Missing values for </w:t>
      </w:r>
      <w:r w:rsidR="000A289C">
        <w:rPr>
          <w:sz w:val="22"/>
          <w:szCs w:val="22"/>
        </w:rPr>
        <w:t xml:space="preserve">raw </w:t>
      </w:r>
      <w:r>
        <w:rPr>
          <w:sz w:val="22"/>
          <w:szCs w:val="22"/>
        </w:rPr>
        <w:t>Web paradata can occur for either technical or design reasons.</w:t>
      </w:r>
      <w:r w:rsidR="000A289C">
        <w:rPr>
          <w:sz w:val="22"/>
          <w:szCs w:val="22"/>
        </w:rPr>
        <w:t xml:space="preserve"> </w:t>
      </w:r>
      <w:r w:rsidR="000C6A6A">
        <w:rPr>
          <w:sz w:val="22"/>
          <w:szCs w:val="22"/>
        </w:rPr>
        <w:t>However, m</w:t>
      </w:r>
      <w:r w:rsidR="000A289C">
        <w:rPr>
          <w:sz w:val="22"/>
          <w:szCs w:val="22"/>
        </w:rPr>
        <w:t xml:space="preserve">any of the problems observed with previous versions of the database </w:t>
      </w:r>
      <w:r w:rsidR="004F2DAE">
        <w:rPr>
          <w:sz w:val="22"/>
          <w:szCs w:val="22"/>
        </w:rPr>
        <w:t xml:space="preserve">have </w:t>
      </w:r>
      <w:r w:rsidR="000A289C">
        <w:rPr>
          <w:sz w:val="22"/>
          <w:szCs w:val="22"/>
        </w:rPr>
        <w:t xml:space="preserve">already </w:t>
      </w:r>
      <w:r w:rsidR="004F2DAE">
        <w:rPr>
          <w:sz w:val="22"/>
          <w:szCs w:val="22"/>
        </w:rPr>
        <w:t xml:space="preserve">been </w:t>
      </w:r>
      <w:r w:rsidR="000A289C">
        <w:rPr>
          <w:sz w:val="22"/>
          <w:szCs w:val="22"/>
        </w:rPr>
        <w:t xml:space="preserve">resolved. </w:t>
      </w:r>
      <w:r w:rsidR="000C6A6A">
        <w:rPr>
          <w:sz w:val="22"/>
          <w:szCs w:val="22"/>
        </w:rPr>
        <w:t>M</w:t>
      </w:r>
      <w:r w:rsidR="000A289C">
        <w:rPr>
          <w:sz w:val="22"/>
          <w:szCs w:val="22"/>
        </w:rPr>
        <w:t xml:space="preserve">issing values </w:t>
      </w:r>
      <w:r w:rsidR="000C6A6A">
        <w:rPr>
          <w:sz w:val="22"/>
          <w:szCs w:val="22"/>
        </w:rPr>
        <w:t>were</w:t>
      </w:r>
      <w:r w:rsidR="000A289C">
        <w:rPr>
          <w:sz w:val="22"/>
          <w:szCs w:val="22"/>
        </w:rPr>
        <w:t xml:space="preserve"> observed </w:t>
      </w:r>
      <w:r w:rsidR="00391DCB">
        <w:rPr>
          <w:sz w:val="22"/>
          <w:szCs w:val="22"/>
        </w:rPr>
        <w:t>in the integrated BTH (CATI</w:t>
      </w:r>
      <w:r w:rsidR="004F2DAE">
        <w:rPr>
          <w:sz w:val="22"/>
          <w:szCs w:val="22"/>
        </w:rPr>
        <w:t>/</w:t>
      </w:r>
      <w:r w:rsidR="00391DCB">
        <w:rPr>
          <w:sz w:val="22"/>
          <w:szCs w:val="22"/>
        </w:rPr>
        <w:t>Web), in particular, for derived variables</w:t>
      </w:r>
      <w:r w:rsidR="00391DCB">
        <w:rPr>
          <w:rStyle w:val="FootnoteReference"/>
          <w:sz w:val="22"/>
          <w:szCs w:val="22"/>
        </w:rPr>
        <w:footnoteReference w:id="4"/>
      </w:r>
      <w:r w:rsidR="00391DCB">
        <w:rPr>
          <w:sz w:val="22"/>
          <w:szCs w:val="22"/>
        </w:rPr>
        <w:t>.</w:t>
      </w:r>
      <w:r w:rsidR="000A289C">
        <w:rPr>
          <w:sz w:val="22"/>
          <w:szCs w:val="22"/>
        </w:rPr>
        <w:t xml:space="preserve"> </w:t>
      </w:r>
      <w:r>
        <w:rPr>
          <w:sz w:val="22"/>
          <w:szCs w:val="22"/>
        </w:rPr>
        <w:t xml:space="preserve"> In </w:t>
      </w:r>
      <w:r w:rsidR="00390185">
        <w:rPr>
          <w:sz w:val="22"/>
          <w:szCs w:val="22"/>
        </w:rPr>
        <w:t>the</w:t>
      </w:r>
      <w:r w:rsidR="00DE250D">
        <w:rPr>
          <w:sz w:val="22"/>
          <w:szCs w:val="22"/>
        </w:rPr>
        <w:t xml:space="preserve"> short run</w:t>
      </w:r>
      <w:r>
        <w:rPr>
          <w:sz w:val="22"/>
          <w:szCs w:val="22"/>
        </w:rPr>
        <w:t xml:space="preserve">, this issue can be easily resolved </w:t>
      </w:r>
      <w:r w:rsidR="00DE250D">
        <w:rPr>
          <w:sz w:val="22"/>
          <w:szCs w:val="22"/>
        </w:rPr>
        <w:t xml:space="preserve">by processing for </w:t>
      </w:r>
      <w:r w:rsidR="00996AC8">
        <w:rPr>
          <w:sz w:val="22"/>
          <w:szCs w:val="22"/>
        </w:rPr>
        <w:t>many key</w:t>
      </w:r>
      <w:r w:rsidR="00DE250D">
        <w:rPr>
          <w:sz w:val="22"/>
          <w:szCs w:val="22"/>
        </w:rPr>
        <w:t xml:space="preserve"> variables</w:t>
      </w:r>
      <w:r w:rsidR="00996AC8">
        <w:rPr>
          <w:sz w:val="22"/>
          <w:szCs w:val="22"/>
        </w:rPr>
        <w:t xml:space="preserve"> to </w:t>
      </w:r>
      <w:r w:rsidR="00996AC8" w:rsidRPr="007B522C">
        <w:rPr>
          <w:sz w:val="22"/>
          <w:szCs w:val="22"/>
        </w:rPr>
        <w:t>limit</w:t>
      </w:r>
      <w:r w:rsidR="00996AC8">
        <w:rPr>
          <w:sz w:val="22"/>
          <w:szCs w:val="22"/>
        </w:rPr>
        <w:t xml:space="preserve"> the impact on the scope of our investigations.</w:t>
      </w:r>
      <w:r w:rsidR="00DE250D">
        <w:rPr>
          <w:sz w:val="22"/>
          <w:szCs w:val="22"/>
        </w:rPr>
        <w:t xml:space="preserve"> </w:t>
      </w:r>
    </w:p>
    <w:p w:rsidR="00996AC8" w:rsidRPr="007B522C" w:rsidRDefault="00996AC8" w:rsidP="00387737">
      <w:pPr>
        <w:pStyle w:val="BodyCopy"/>
        <w:rPr>
          <w:sz w:val="22"/>
          <w:szCs w:val="22"/>
          <w:u w:val="single"/>
        </w:rPr>
      </w:pPr>
    </w:p>
    <w:p w:rsidR="00BD6A62" w:rsidRPr="007B522C" w:rsidRDefault="00BD6A62" w:rsidP="00BD6A62">
      <w:pPr>
        <w:pStyle w:val="BodyCopy"/>
        <w:rPr>
          <w:i/>
          <w:sz w:val="22"/>
          <w:szCs w:val="22"/>
          <w:u w:val="single"/>
        </w:rPr>
      </w:pPr>
      <w:r w:rsidRPr="007B522C">
        <w:rPr>
          <w:i/>
          <w:sz w:val="22"/>
          <w:szCs w:val="22"/>
          <w:u w:val="single"/>
        </w:rPr>
        <w:t>Derived variables</w:t>
      </w:r>
    </w:p>
    <w:p w:rsidR="00483BE7" w:rsidRPr="007B522C" w:rsidRDefault="00133553" w:rsidP="00483BE7">
      <w:pPr>
        <w:jc w:val="both"/>
        <w:rPr>
          <w:sz w:val="22"/>
          <w:szCs w:val="22"/>
        </w:rPr>
      </w:pPr>
      <w:r>
        <w:rPr>
          <w:sz w:val="22"/>
          <w:szCs w:val="22"/>
        </w:rPr>
        <w:t>New derived variables can be defined</w:t>
      </w:r>
      <w:r w:rsidR="00483BE7" w:rsidRPr="007B522C">
        <w:rPr>
          <w:sz w:val="22"/>
          <w:szCs w:val="22"/>
        </w:rPr>
        <w:t xml:space="preserve"> for reporting, monitoring or analytical purposes</w:t>
      </w:r>
      <w:r>
        <w:rPr>
          <w:sz w:val="22"/>
          <w:szCs w:val="22"/>
        </w:rPr>
        <w:t xml:space="preserve">. Examples of derived variables include the case’s </w:t>
      </w:r>
      <w:r w:rsidR="00483BE7" w:rsidRPr="007B522C">
        <w:rPr>
          <w:sz w:val="22"/>
          <w:szCs w:val="22"/>
        </w:rPr>
        <w:t xml:space="preserve">progress status (not started, in-progress, finalized), </w:t>
      </w:r>
      <w:r>
        <w:rPr>
          <w:sz w:val="22"/>
          <w:szCs w:val="22"/>
        </w:rPr>
        <w:t xml:space="preserve">the </w:t>
      </w:r>
      <w:r w:rsidR="00483BE7" w:rsidRPr="007B522C">
        <w:rPr>
          <w:sz w:val="22"/>
          <w:szCs w:val="22"/>
        </w:rPr>
        <w:t>outcome code of some activit</w:t>
      </w:r>
      <w:r w:rsidR="00390185">
        <w:rPr>
          <w:sz w:val="22"/>
          <w:szCs w:val="22"/>
        </w:rPr>
        <w:t>ies</w:t>
      </w:r>
      <w:r w:rsidR="00483BE7" w:rsidRPr="007B522C">
        <w:rPr>
          <w:sz w:val="22"/>
          <w:szCs w:val="22"/>
        </w:rPr>
        <w:t xml:space="preserve"> (e.g. complete, partial, non</w:t>
      </w:r>
      <w:r w:rsidR="00CE4384">
        <w:rPr>
          <w:sz w:val="22"/>
          <w:szCs w:val="22"/>
        </w:rPr>
        <w:t>-</w:t>
      </w:r>
      <w:r w:rsidR="00483BE7" w:rsidRPr="007B522C">
        <w:rPr>
          <w:sz w:val="22"/>
          <w:szCs w:val="22"/>
        </w:rPr>
        <w:t>response),</w:t>
      </w:r>
      <w:r>
        <w:rPr>
          <w:sz w:val="22"/>
          <w:szCs w:val="22"/>
        </w:rPr>
        <w:t xml:space="preserve"> the </w:t>
      </w:r>
      <w:r w:rsidR="00483BE7" w:rsidRPr="007B522C">
        <w:rPr>
          <w:sz w:val="22"/>
          <w:szCs w:val="22"/>
        </w:rPr>
        <w:t>duration of the session or interview time</w:t>
      </w:r>
      <w:r w:rsidR="005324D2">
        <w:rPr>
          <w:sz w:val="22"/>
          <w:szCs w:val="22"/>
        </w:rPr>
        <w:t xml:space="preserve">, </w:t>
      </w:r>
      <w:r w:rsidR="00483BE7" w:rsidRPr="007B522C">
        <w:rPr>
          <w:sz w:val="22"/>
          <w:szCs w:val="22"/>
        </w:rPr>
        <w:t xml:space="preserve">etc. </w:t>
      </w:r>
      <w:r w:rsidR="00DC25CB">
        <w:rPr>
          <w:sz w:val="22"/>
          <w:szCs w:val="22"/>
        </w:rPr>
        <w:t xml:space="preserve">As mentioned, </w:t>
      </w:r>
      <w:r w:rsidR="00BA7902">
        <w:rPr>
          <w:sz w:val="22"/>
          <w:szCs w:val="22"/>
        </w:rPr>
        <w:t xml:space="preserve">the </w:t>
      </w:r>
      <w:r w:rsidR="00DC25CB">
        <w:rPr>
          <w:sz w:val="22"/>
          <w:szCs w:val="22"/>
        </w:rPr>
        <w:t>derived variables were created</w:t>
      </w:r>
      <w:r w:rsidR="00E01E42" w:rsidRPr="00DC25CB">
        <w:rPr>
          <w:sz w:val="22"/>
          <w:szCs w:val="22"/>
        </w:rPr>
        <w:t xml:space="preserve"> as part </w:t>
      </w:r>
      <w:r w:rsidR="00DC25CB" w:rsidRPr="00DC25CB">
        <w:rPr>
          <w:sz w:val="22"/>
          <w:szCs w:val="22"/>
        </w:rPr>
        <w:t xml:space="preserve">as </w:t>
      </w:r>
      <w:r w:rsidR="00E01E42" w:rsidRPr="00DC25CB">
        <w:rPr>
          <w:sz w:val="22"/>
          <w:szCs w:val="22"/>
        </w:rPr>
        <w:t xml:space="preserve">of </w:t>
      </w:r>
      <w:r w:rsidR="00DC25CB" w:rsidRPr="00DC25CB">
        <w:rPr>
          <w:sz w:val="22"/>
          <w:szCs w:val="22"/>
        </w:rPr>
        <w:t>integrated BTH/Web</w:t>
      </w:r>
      <w:r w:rsidR="00E01E42" w:rsidRPr="00DC25CB">
        <w:rPr>
          <w:sz w:val="22"/>
          <w:szCs w:val="22"/>
        </w:rPr>
        <w:t xml:space="preserve"> processing to ensure consistency of reporting and </w:t>
      </w:r>
      <w:r w:rsidR="00DC25CB">
        <w:rPr>
          <w:sz w:val="22"/>
          <w:szCs w:val="22"/>
        </w:rPr>
        <w:t xml:space="preserve">ease </w:t>
      </w:r>
      <w:r>
        <w:rPr>
          <w:sz w:val="22"/>
          <w:szCs w:val="22"/>
        </w:rPr>
        <w:t xml:space="preserve">of </w:t>
      </w:r>
      <w:r w:rsidR="00E01E42" w:rsidRPr="00DC25CB">
        <w:rPr>
          <w:sz w:val="22"/>
          <w:szCs w:val="22"/>
        </w:rPr>
        <w:t>analysis</w:t>
      </w:r>
      <w:r w:rsidR="00E01E42">
        <w:rPr>
          <w:sz w:val="22"/>
          <w:szCs w:val="22"/>
        </w:rPr>
        <w:t>.</w:t>
      </w:r>
      <w:r w:rsidR="00DC25CB">
        <w:rPr>
          <w:sz w:val="22"/>
          <w:szCs w:val="22"/>
        </w:rPr>
        <w:t xml:space="preserve"> After resolving the issue of missing values</w:t>
      </w:r>
      <w:r w:rsidR="00BA7902">
        <w:rPr>
          <w:sz w:val="22"/>
          <w:szCs w:val="22"/>
        </w:rPr>
        <w:t xml:space="preserve"> for some  variables, </w:t>
      </w:r>
      <w:r w:rsidR="00244386">
        <w:rPr>
          <w:sz w:val="22"/>
          <w:szCs w:val="22"/>
        </w:rPr>
        <w:t xml:space="preserve">the accuracy of </w:t>
      </w:r>
      <w:r>
        <w:rPr>
          <w:sz w:val="22"/>
          <w:szCs w:val="22"/>
        </w:rPr>
        <w:t>most derived</w:t>
      </w:r>
      <w:r w:rsidR="00244386">
        <w:rPr>
          <w:sz w:val="22"/>
          <w:szCs w:val="22"/>
        </w:rPr>
        <w:t xml:space="preserve"> variables </w:t>
      </w:r>
      <w:r>
        <w:rPr>
          <w:sz w:val="22"/>
          <w:szCs w:val="22"/>
        </w:rPr>
        <w:t>was found to be</w:t>
      </w:r>
      <w:r w:rsidR="00244386">
        <w:rPr>
          <w:sz w:val="22"/>
          <w:szCs w:val="22"/>
        </w:rPr>
        <w:t xml:space="preserve"> very good</w:t>
      </w:r>
      <w:r>
        <w:rPr>
          <w:sz w:val="22"/>
          <w:szCs w:val="22"/>
        </w:rPr>
        <w:t>, one exception was the duration variable (</w:t>
      </w:r>
      <w:r w:rsidR="00CD04FB">
        <w:rPr>
          <w:sz w:val="22"/>
          <w:szCs w:val="22"/>
        </w:rPr>
        <w:t>see below)</w:t>
      </w:r>
      <w:r w:rsidR="00244386">
        <w:rPr>
          <w:sz w:val="22"/>
          <w:szCs w:val="22"/>
        </w:rPr>
        <w:t>.</w:t>
      </w:r>
    </w:p>
    <w:p w:rsidR="00CB7548" w:rsidRPr="007B522C" w:rsidRDefault="00CB7548" w:rsidP="00BD6A62">
      <w:pPr>
        <w:pStyle w:val="BodyCopy"/>
        <w:rPr>
          <w:sz w:val="22"/>
          <w:szCs w:val="22"/>
          <w:lang w:val="en-CA"/>
        </w:rPr>
      </w:pPr>
    </w:p>
    <w:p w:rsidR="00BD6A62" w:rsidRDefault="00BD6A62" w:rsidP="00244386">
      <w:pPr>
        <w:pStyle w:val="BodyCopy"/>
        <w:tabs>
          <w:tab w:val="clear" w:pos="567"/>
          <w:tab w:val="left" w:pos="284"/>
        </w:tabs>
        <w:rPr>
          <w:i/>
          <w:sz w:val="22"/>
          <w:szCs w:val="22"/>
          <w:u w:val="single"/>
        </w:rPr>
      </w:pPr>
      <w:r w:rsidRPr="007B522C">
        <w:rPr>
          <w:i/>
          <w:sz w:val="22"/>
          <w:szCs w:val="22"/>
          <w:u w:val="single"/>
        </w:rPr>
        <w:t>Duration</w:t>
      </w:r>
      <w:r w:rsidR="00887504" w:rsidRPr="007B522C">
        <w:rPr>
          <w:i/>
          <w:sz w:val="22"/>
          <w:szCs w:val="22"/>
          <w:u w:val="single"/>
        </w:rPr>
        <w:t xml:space="preserve"> of session</w:t>
      </w:r>
      <w:r w:rsidR="00CB7548">
        <w:rPr>
          <w:i/>
          <w:sz w:val="22"/>
          <w:szCs w:val="22"/>
          <w:u w:val="single"/>
        </w:rPr>
        <w:t xml:space="preserve"> or interview</w:t>
      </w:r>
    </w:p>
    <w:p w:rsidR="00CB7548" w:rsidRPr="00CB7548" w:rsidRDefault="00CB7548" w:rsidP="00CE4384">
      <w:pPr>
        <w:pStyle w:val="BodyCopy"/>
        <w:tabs>
          <w:tab w:val="clear" w:pos="567"/>
          <w:tab w:val="left" w:pos="284"/>
        </w:tabs>
        <w:rPr>
          <w:sz w:val="22"/>
          <w:szCs w:val="22"/>
          <w:lang w:val="en-CA"/>
        </w:rPr>
      </w:pPr>
      <w:r w:rsidRPr="007B522C">
        <w:rPr>
          <w:sz w:val="22"/>
          <w:szCs w:val="22"/>
        </w:rPr>
        <w:t xml:space="preserve">It is important to note that the end date and end time of the </w:t>
      </w:r>
      <w:r w:rsidR="00244386">
        <w:rPr>
          <w:sz w:val="22"/>
          <w:szCs w:val="22"/>
        </w:rPr>
        <w:t xml:space="preserve">Web </w:t>
      </w:r>
      <w:r w:rsidRPr="007B522C">
        <w:rPr>
          <w:sz w:val="22"/>
          <w:szCs w:val="22"/>
        </w:rPr>
        <w:t xml:space="preserve">activity are not recorded. </w:t>
      </w:r>
      <w:r w:rsidR="00244386">
        <w:rPr>
          <w:sz w:val="22"/>
          <w:szCs w:val="22"/>
        </w:rPr>
        <w:t>Often, the end of the activity correspond</w:t>
      </w:r>
      <w:r w:rsidR="00123AA2">
        <w:rPr>
          <w:sz w:val="22"/>
          <w:szCs w:val="22"/>
        </w:rPr>
        <w:t>s</w:t>
      </w:r>
      <w:r w:rsidR="00244386">
        <w:rPr>
          <w:sz w:val="22"/>
          <w:szCs w:val="22"/>
        </w:rPr>
        <w:t xml:space="preserve"> to the beginning of the next one (e.g. login follow</w:t>
      </w:r>
      <w:r w:rsidR="00123AA2">
        <w:rPr>
          <w:sz w:val="22"/>
          <w:szCs w:val="22"/>
        </w:rPr>
        <w:t>ed</w:t>
      </w:r>
      <w:r w:rsidR="00244386">
        <w:rPr>
          <w:sz w:val="22"/>
          <w:szCs w:val="22"/>
        </w:rPr>
        <w:t xml:space="preserve"> by </w:t>
      </w:r>
      <w:proofErr w:type="gramStart"/>
      <w:r w:rsidR="00244386">
        <w:rPr>
          <w:sz w:val="22"/>
          <w:szCs w:val="22"/>
        </w:rPr>
        <w:t>a submit</w:t>
      </w:r>
      <w:proofErr w:type="gramEnd"/>
      <w:r w:rsidR="00244386">
        <w:rPr>
          <w:sz w:val="22"/>
          <w:szCs w:val="22"/>
        </w:rPr>
        <w:t xml:space="preserve">). </w:t>
      </w:r>
      <w:r>
        <w:rPr>
          <w:sz w:val="22"/>
          <w:szCs w:val="22"/>
        </w:rPr>
        <w:t xml:space="preserve">Therefore, the duration can be estimated </w:t>
      </w:r>
      <w:r w:rsidR="004F2DAE">
        <w:rPr>
          <w:sz w:val="22"/>
          <w:szCs w:val="22"/>
        </w:rPr>
        <w:t xml:space="preserve">by </w:t>
      </w:r>
      <w:r>
        <w:rPr>
          <w:sz w:val="22"/>
          <w:szCs w:val="22"/>
        </w:rPr>
        <w:t xml:space="preserve">calculating the </w:t>
      </w:r>
      <w:r w:rsidRPr="008258BB">
        <w:rPr>
          <w:sz w:val="22"/>
          <w:szCs w:val="22"/>
        </w:rPr>
        <w:t xml:space="preserve">difference between </w:t>
      </w:r>
      <w:r w:rsidR="00CD04FB">
        <w:rPr>
          <w:sz w:val="22"/>
          <w:szCs w:val="22"/>
        </w:rPr>
        <w:t xml:space="preserve">the </w:t>
      </w:r>
      <w:r w:rsidRPr="008258BB">
        <w:rPr>
          <w:sz w:val="22"/>
          <w:szCs w:val="22"/>
        </w:rPr>
        <w:t>last ‘login’ time prior</w:t>
      </w:r>
      <w:r w:rsidR="007763A4" w:rsidRPr="008258BB">
        <w:rPr>
          <w:sz w:val="22"/>
          <w:szCs w:val="22"/>
        </w:rPr>
        <w:t xml:space="preserve"> to</w:t>
      </w:r>
      <w:r w:rsidR="00CD04FB">
        <w:rPr>
          <w:sz w:val="22"/>
          <w:szCs w:val="22"/>
        </w:rPr>
        <w:t xml:space="preserve"> the </w:t>
      </w:r>
      <w:r w:rsidRPr="008258BB">
        <w:rPr>
          <w:sz w:val="22"/>
          <w:szCs w:val="22"/>
        </w:rPr>
        <w:t xml:space="preserve">‘submit’ action and the time of the ‘submit’ action (‘Save’ action(s) can also occur in between). </w:t>
      </w:r>
      <w:r w:rsidR="00E17961" w:rsidRPr="008258BB">
        <w:rPr>
          <w:sz w:val="22"/>
          <w:szCs w:val="22"/>
        </w:rPr>
        <w:t xml:space="preserve">Even after making some </w:t>
      </w:r>
      <w:proofErr w:type="gramStart"/>
      <w:r w:rsidR="00E17961" w:rsidRPr="008258BB">
        <w:rPr>
          <w:sz w:val="22"/>
          <w:szCs w:val="22"/>
        </w:rPr>
        <w:t>exclusions</w:t>
      </w:r>
      <w:proofErr w:type="gramEnd"/>
      <w:r w:rsidR="00E17961" w:rsidRPr="008258BB">
        <w:rPr>
          <w:sz w:val="22"/>
          <w:szCs w:val="22"/>
        </w:rPr>
        <w:t>, the distribution of the duration still remain</w:t>
      </w:r>
      <w:r w:rsidR="00CD04FB">
        <w:rPr>
          <w:sz w:val="22"/>
          <w:szCs w:val="22"/>
        </w:rPr>
        <w:t>s</w:t>
      </w:r>
      <w:r w:rsidR="00E17961" w:rsidRPr="008258BB">
        <w:rPr>
          <w:sz w:val="22"/>
          <w:szCs w:val="22"/>
        </w:rPr>
        <w:t xml:space="preserve"> very skew</w:t>
      </w:r>
      <w:r w:rsidR="004202C0" w:rsidRPr="008258BB">
        <w:rPr>
          <w:sz w:val="22"/>
          <w:szCs w:val="22"/>
        </w:rPr>
        <w:t>ed</w:t>
      </w:r>
      <w:r w:rsidR="00E17961" w:rsidRPr="008258BB">
        <w:rPr>
          <w:sz w:val="22"/>
          <w:szCs w:val="22"/>
        </w:rPr>
        <w:t xml:space="preserve"> to the right (</w:t>
      </w:r>
      <w:r w:rsidR="007763A4" w:rsidRPr="008258BB">
        <w:rPr>
          <w:sz w:val="22"/>
          <w:szCs w:val="22"/>
        </w:rPr>
        <w:t>very long flat tail</w:t>
      </w:r>
      <w:r w:rsidR="00E17961" w:rsidRPr="008258BB">
        <w:rPr>
          <w:sz w:val="22"/>
          <w:szCs w:val="22"/>
        </w:rPr>
        <w:t>). W</w:t>
      </w:r>
      <w:r w:rsidRPr="008258BB">
        <w:rPr>
          <w:sz w:val="22"/>
          <w:szCs w:val="22"/>
        </w:rPr>
        <w:t xml:space="preserve">ithout </w:t>
      </w:r>
      <w:r w:rsidR="00E17961" w:rsidRPr="008258BB">
        <w:rPr>
          <w:sz w:val="22"/>
          <w:szCs w:val="22"/>
        </w:rPr>
        <w:t xml:space="preserve">detailed </w:t>
      </w:r>
      <w:r w:rsidRPr="008258BB">
        <w:rPr>
          <w:sz w:val="22"/>
          <w:szCs w:val="22"/>
        </w:rPr>
        <w:t>audit trail information</w:t>
      </w:r>
      <w:r w:rsidR="00E17961" w:rsidRPr="008258BB">
        <w:rPr>
          <w:sz w:val="22"/>
          <w:szCs w:val="22"/>
        </w:rPr>
        <w:t xml:space="preserve">, it </w:t>
      </w:r>
      <w:r w:rsidR="00123AA2" w:rsidRPr="008258BB">
        <w:rPr>
          <w:sz w:val="22"/>
          <w:szCs w:val="22"/>
        </w:rPr>
        <w:t>is</w:t>
      </w:r>
      <w:r w:rsidR="00E17961" w:rsidRPr="008258BB">
        <w:rPr>
          <w:sz w:val="22"/>
          <w:szCs w:val="22"/>
        </w:rPr>
        <w:t xml:space="preserve"> difficult </w:t>
      </w:r>
      <w:r w:rsidR="00E01E42" w:rsidRPr="008258BB">
        <w:rPr>
          <w:sz w:val="22"/>
          <w:szCs w:val="22"/>
        </w:rPr>
        <w:t>to estimate the duration of the session</w:t>
      </w:r>
      <w:r w:rsidR="00E01E42">
        <w:rPr>
          <w:sz w:val="22"/>
          <w:szCs w:val="22"/>
          <w:lang w:val="en-CA"/>
        </w:rPr>
        <w:t xml:space="preserve"> or the interview</w:t>
      </w:r>
      <w:r w:rsidR="007763A4">
        <w:rPr>
          <w:sz w:val="22"/>
          <w:szCs w:val="22"/>
          <w:lang w:val="en-CA"/>
        </w:rPr>
        <w:t xml:space="preserve"> to assess respondent burden</w:t>
      </w:r>
      <w:r w:rsidR="00E01E42">
        <w:rPr>
          <w:sz w:val="22"/>
          <w:szCs w:val="22"/>
          <w:lang w:val="en-CA"/>
        </w:rPr>
        <w:t>.</w:t>
      </w:r>
    </w:p>
    <w:p w:rsidR="00CE4384" w:rsidRPr="007B522C" w:rsidRDefault="00CE4384" w:rsidP="00CE4384">
      <w:pPr>
        <w:pStyle w:val="BodyCopy"/>
        <w:rPr>
          <w:sz w:val="22"/>
          <w:szCs w:val="22"/>
        </w:rPr>
      </w:pPr>
    </w:p>
    <w:p w:rsidR="005C44A9" w:rsidRPr="007B522C" w:rsidRDefault="005C44A9" w:rsidP="00387737">
      <w:pPr>
        <w:pStyle w:val="BodyCopy"/>
        <w:rPr>
          <w:i/>
          <w:sz w:val="22"/>
          <w:szCs w:val="22"/>
          <w:u w:val="single"/>
        </w:rPr>
      </w:pPr>
      <w:r w:rsidRPr="007B522C">
        <w:rPr>
          <w:i/>
          <w:sz w:val="22"/>
          <w:szCs w:val="22"/>
          <w:u w:val="single"/>
        </w:rPr>
        <w:t xml:space="preserve">Coherence </w:t>
      </w:r>
      <w:r w:rsidR="00370951">
        <w:rPr>
          <w:i/>
          <w:sz w:val="22"/>
          <w:szCs w:val="22"/>
          <w:u w:val="single"/>
        </w:rPr>
        <w:t>in</w:t>
      </w:r>
      <w:r w:rsidRPr="007B522C">
        <w:rPr>
          <w:i/>
          <w:sz w:val="22"/>
          <w:szCs w:val="22"/>
          <w:u w:val="single"/>
        </w:rPr>
        <w:t xml:space="preserve"> </w:t>
      </w:r>
      <w:r w:rsidR="00E17961">
        <w:rPr>
          <w:i/>
          <w:sz w:val="22"/>
          <w:szCs w:val="22"/>
          <w:u w:val="single"/>
        </w:rPr>
        <w:t xml:space="preserve">the sequence </w:t>
      </w:r>
      <w:r w:rsidR="00370951">
        <w:rPr>
          <w:i/>
          <w:sz w:val="22"/>
          <w:szCs w:val="22"/>
          <w:u w:val="single"/>
        </w:rPr>
        <w:t xml:space="preserve">of </w:t>
      </w:r>
      <w:r w:rsidRPr="007B522C">
        <w:rPr>
          <w:i/>
          <w:sz w:val="22"/>
          <w:szCs w:val="22"/>
          <w:u w:val="single"/>
        </w:rPr>
        <w:t>activities</w:t>
      </w:r>
    </w:p>
    <w:p w:rsidR="00A66739" w:rsidRDefault="00E01E42" w:rsidP="00A66739">
      <w:pPr>
        <w:pStyle w:val="BodyCopy"/>
        <w:rPr>
          <w:sz w:val="22"/>
          <w:szCs w:val="22"/>
        </w:rPr>
      </w:pPr>
      <w:r>
        <w:rPr>
          <w:sz w:val="22"/>
          <w:szCs w:val="22"/>
        </w:rPr>
        <w:t>T</w:t>
      </w:r>
      <w:r w:rsidR="00E17961">
        <w:rPr>
          <w:sz w:val="22"/>
          <w:szCs w:val="22"/>
        </w:rPr>
        <w:t>he c</w:t>
      </w:r>
      <w:r w:rsidR="005C44A9" w:rsidRPr="007B522C">
        <w:rPr>
          <w:sz w:val="22"/>
          <w:szCs w:val="22"/>
        </w:rPr>
        <w:t xml:space="preserve">hronological </w:t>
      </w:r>
      <w:r w:rsidR="00E17961">
        <w:rPr>
          <w:sz w:val="22"/>
          <w:szCs w:val="22"/>
        </w:rPr>
        <w:t>and logical o</w:t>
      </w:r>
      <w:r w:rsidR="005C44A9" w:rsidRPr="007B522C">
        <w:rPr>
          <w:sz w:val="22"/>
          <w:szCs w:val="22"/>
        </w:rPr>
        <w:t>rder</w:t>
      </w:r>
      <w:r w:rsidR="00E17961">
        <w:rPr>
          <w:sz w:val="22"/>
          <w:szCs w:val="22"/>
        </w:rPr>
        <w:t xml:space="preserve"> of the sequence of </w:t>
      </w:r>
      <w:r w:rsidR="00E54CB8">
        <w:rPr>
          <w:sz w:val="22"/>
          <w:szCs w:val="22"/>
        </w:rPr>
        <w:t xml:space="preserve">transactions and </w:t>
      </w:r>
      <w:r w:rsidR="00E17961">
        <w:rPr>
          <w:sz w:val="22"/>
          <w:szCs w:val="22"/>
        </w:rPr>
        <w:t xml:space="preserve">activities </w:t>
      </w:r>
      <w:r w:rsidR="004202C0">
        <w:rPr>
          <w:sz w:val="22"/>
          <w:szCs w:val="22"/>
        </w:rPr>
        <w:t xml:space="preserve">for each case </w:t>
      </w:r>
      <w:r w:rsidR="00E54CB8" w:rsidRPr="008258BB">
        <w:rPr>
          <w:sz w:val="22"/>
          <w:szCs w:val="22"/>
        </w:rPr>
        <w:t>is</w:t>
      </w:r>
      <w:r w:rsidR="004202C0" w:rsidRPr="008258BB">
        <w:rPr>
          <w:sz w:val="22"/>
          <w:szCs w:val="22"/>
        </w:rPr>
        <w:t xml:space="preserve"> a</w:t>
      </w:r>
      <w:r w:rsidR="00E54CB8" w:rsidRPr="008258BB">
        <w:rPr>
          <w:sz w:val="22"/>
          <w:szCs w:val="22"/>
        </w:rPr>
        <w:t xml:space="preserve"> very important dimension o</w:t>
      </w:r>
      <w:r w:rsidR="00F13ACE" w:rsidRPr="008258BB">
        <w:rPr>
          <w:sz w:val="22"/>
          <w:szCs w:val="22"/>
        </w:rPr>
        <w:t>f</w:t>
      </w:r>
      <w:r w:rsidR="00E54CB8" w:rsidRPr="008258BB">
        <w:rPr>
          <w:sz w:val="22"/>
          <w:szCs w:val="22"/>
        </w:rPr>
        <w:t xml:space="preserve"> the quality of the paradata</w:t>
      </w:r>
      <w:r w:rsidR="00E54CB8">
        <w:rPr>
          <w:sz w:val="22"/>
          <w:szCs w:val="22"/>
        </w:rPr>
        <w:t xml:space="preserve"> to ensure the interpretability of the overall data collection process. </w:t>
      </w:r>
      <w:r w:rsidR="00924D3E">
        <w:rPr>
          <w:sz w:val="22"/>
          <w:szCs w:val="22"/>
        </w:rPr>
        <w:t>In the GSS26EQ pilot, e</w:t>
      </w:r>
      <w:r w:rsidR="00E54CB8">
        <w:rPr>
          <w:sz w:val="22"/>
          <w:szCs w:val="22"/>
        </w:rPr>
        <w:t xml:space="preserve">xcept for </w:t>
      </w:r>
      <w:r w:rsidR="004F2DAE">
        <w:rPr>
          <w:sz w:val="22"/>
          <w:szCs w:val="22"/>
        </w:rPr>
        <w:t xml:space="preserve">a </w:t>
      </w:r>
      <w:r w:rsidR="00E54CB8">
        <w:rPr>
          <w:sz w:val="22"/>
          <w:szCs w:val="22"/>
        </w:rPr>
        <w:t xml:space="preserve">very few </w:t>
      </w:r>
      <w:r w:rsidR="00CE4384" w:rsidRPr="008258BB">
        <w:rPr>
          <w:sz w:val="22"/>
          <w:szCs w:val="22"/>
        </w:rPr>
        <w:t>cases</w:t>
      </w:r>
      <w:r w:rsidR="00E54CB8">
        <w:rPr>
          <w:sz w:val="22"/>
          <w:szCs w:val="22"/>
        </w:rPr>
        <w:t xml:space="preserve"> </w:t>
      </w:r>
      <w:r w:rsidR="00370951">
        <w:rPr>
          <w:sz w:val="22"/>
          <w:szCs w:val="22"/>
        </w:rPr>
        <w:t xml:space="preserve">that arose due to </w:t>
      </w:r>
      <w:r w:rsidR="00E54CB8">
        <w:rPr>
          <w:sz w:val="22"/>
          <w:szCs w:val="22"/>
        </w:rPr>
        <w:t xml:space="preserve">technical problems, </w:t>
      </w:r>
      <w:r w:rsidR="00370951">
        <w:rPr>
          <w:sz w:val="22"/>
          <w:szCs w:val="22"/>
        </w:rPr>
        <w:t xml:space="preserve">no problems were detected regarding </w:t>
      </w:r>
      <w:r w:rsidR="00E54CB8">
        <w:rPr>
          <w:sz w:val="22"/>
          <w:szCs w:val="22"/>
        </w:rPr>
        <w:t xml:space="preserve">the coherence </w:t>
      </w:r>
      <w:r w:rsidR="00E46A11">
        <w:rPr>
          <w:sz w:val="22"/>
          <w:szCs w:val="22"/>
        </w:rPr>
        <w:t xml:space="preserve">in the sequence of </w:t>
      </w:r>
      <w:r w:rsidR="00E54CB8">
        <w:rPr>
          <w:sz w:val="22"/>
          <w:szCs w:val="22"/>
        </w:rPr>
        <w:t xml:space="preserve">transactions and activities </w:t>
      </w:r>
    </w:p>
    <w:p w:rsidR="000358B7" w:rsidRDefault="000358B7" w:rsidP="00A66739">
      <w:pPr>
        <w:pStyle w:val="BodyCopy"/>
        <w:rPr>
          <w:sz w:val="22"/>
          <w:szCs w:val="22"/>
        </w:rPr>
      </w:pPr>
    </w:p>
    <w:p w:rsidR="005B35A2" w:rsidRPr="00E46A11" w:rsidRDefault="00924D3E" w:rsidP="00A66739">
      <w:pPr>
        <w:pStyle w:val="BodyCopy"/>
        <w:rPr>
          <w:sz w:val="22"/>
          <w:szCs w:val="22"/>
        </w:rPr>
      </w:pPr>
      <w:r>
        <w:rPr>
          <w:sz w:val="22"/>
          <w:szCs w:val="22"/>
        </w:rPr>
        <w:t>I</w:t>
      </w:r>
      <w:r w:rsidR="005B35A2" w:rsidRPr="008258BB">
        <w:rPr>
          <w:sz w:val="22"/>
          <w:szCs w:val="22"/>
        </w:rPr>
        <w:t xml:space="preserve">nvestigations </w:t>
      </w:r>
      <w:r w:rsidR="004B350E" w:rsidRPr="008258BB">
        <w:rPr>
          <w:sz w:val="22"/>
          <w:szCs w:val="22"/>
        </w:rPr>
        <w:t>conducted</w:t>
      </w:r>
      <w:r w:rsidR="005B35A2" w:rsidRPr="008258BB">
        <w:rPr>
          <w:sz w:val="22"/>
          <w:szCs w:val="22"/>
        </w:rPr>
        <w:t xml:space="preserve"> to assess the quality of the </w:t>
      </w:r>
      <w:r w:rsidR="009B22A3" w:rsidRPr="008258BB">
        <w:rPr>
          <w:sz w:val="22"/>
          <w:szCs w:val="22"/>
        </w:rPr>
        <w:t xml:space="preserve">process data </w:t>
      </w:r>
      <w:r w:rsidR="005B35A2" w:rsidRPr="008258BB">
        <w:rPr>
          <w:sz w:val="22"/>
          <w:szCs w:val="22"/>
        </w:rPr>
        <w:t>and</w:t>
      </w:r>
      <w:r w:rsidR="005B35A2" w:rsidRPr="005324D2">
        <w:rPr>
          <w:sz w:val="22"/>
          <w:szCs w:val="22"/>
        </w:rPr>
        <w:t xml:space="preserve"> its limitations indicate that the </w:t>
      </w:r>
      <w:r w:rsidR="009B22A3" w:rsidRPr="005324D2">
        <w:rPr>
          <w:sz w:val="22"/>
          <w:szCs w:val="22"/>
        </w:rPr>
        <w:t xml:space="preserve">quality of the </w:t>
      </w:r>
      <w:r w:rsidR="005B35A2" w:rsidRPr="005324D2">
        <w:rPr>
          <w:sz w:val="22"/>
          <w:szCs w:val="22"/>
        </w:rPr>
        <w:t xml:space="preserve">Web and integrated BTH paradata </w:t>
      </w:r>
      <w:r w:rsidR="009B22A3" w:rsidRPr="005324D2">
        <w:rPr>
          <w:sz w:val="22"/>
          <w:szCs w:val="22"/>
        </w:rPr>
        <w:t>is very good</w:t>
      </w:r>
      <w:r w:rsidR="004B350E" w:rsidRPr="005324D2">
        <w:rPr>
          <w:sz w:val="22"/>
          <w:szCs w:val="22"/>
        </w:rPr>
        <w:t xml:space="preserve"> in general</w:t>
      </w:r>
      <w:r w:rsidR="009B22A3" w:rsidRPr="005324D2">
        <w:rPr>
          <w:sz w:val="22"/>
          <w:szCs w:val="22"/>
        </w:rPr>
        <w:t xml:space="preserve">. </w:t>
      </w:r>
      <w:r>
        <w:rPr>
          <w:sz w:val="22"/>
          <w:szCs w:val="22"/>
        </w:rPr>
        <w:t>The p</w:t>
      </w:r>
      <w:r w:rsidRPr="005324D2">
        <w:rPr>
          <w:sz w:val="22"/>
          <w:szCs w:val="22"/>
        </w:rPr>
        <w:t xml:space="preserve">aradata </w:t>
      </w:r>
      <w:r w:rsidR="005B35A2" w:rsidRPr="005324D2">
        <w:rPr>
          <w:sz w:val="22"/>
          <w:szCs w:val="22"/>
        </w:rPr>
        <w:t xml:space="preserve">reflects </w:t>
      </w:r>
      <w:r w:rsidR="009B22A3" w:rsidRPr="005324D2">
        <w:rPr>
          <w:sz w:val="22"/>
          <w:szCs w:val="22"/>
        </w:rPr>
        <w:t>the</w:t>
      </w:r>
      <w:r w:rsidR="005B35A2" w:rsidRPr="005324D2">
        <w:rPr>
          <w:sz w:val="22"/>
          <w:szCs w:val="22"/>
        </w:rPr>
        <w:t xml:space="preserve"> </w:t>
      </w:r>
      <w:r w:rsidR="00E7480B" w:rsidRPr="005324D2">
        <w:rPr>
          <w:sz w:val="22"/>
          <w:szCs w:val="22"/>
        </w:rPr>
        <w:t>over</w:t>
      </w:r>
      <w:r w:rsidR="004B350E" w:rsidRPr="005324D2">
        <w:rPr>
          <w:sz w:val="22"/>
          <w:szCs w:val="22"/>
        </w:rPr>
        <w:t>all</w:t>
      </w:r>
      <w:r w:rsidR="00E7480B" w:rsidRPr="005324D2">
        <w:rPr>
          <w:sz w:val="22"/>
          <w:szCs w:val="22"/>
        </w:rPr>
        <w:t xml:space="preserve"> </w:t>
      </w:r>
      <w:r w:rsidR="005B35A2" w:rsidRPr="005324D2">
        <w:rPr>
          <w:sz w:val="22"/>
          <w:szCs w:val="22"/>
        </w:rPr>
        <w:t>collection process</w:t>
      </w:r>
      <w:r w:rsidR="009B22A3" w:rsidRPr="005324D2">
        <w:rPr>
          <w:sz w:val="22"/>
          <w:szCs w:val="22"/>
        </w:rPr>
        <w:t xml:space="preserve"> very</w:t>
      </w:r>
      <w:r w:rsidR="005B35A2" w:rsidRPr="005324D2">
        <w:rPr>
          <w:sz w:val="22"/>
          <w:szCs w:val="22"/>
        </w:rPr>
        <w:t xml:space="preserve"> well</w:t>
      </w:r>
      <w:r w:rsidR="009B22A3" w:rsidRPr="005324D2">
        <w:rPr>
          <w:sz w:val="22"/>
          <w:szCs w:val="22"/>
        </w:rPr>
        <w:t xml:space="preserve"> </w:t>
      </w:r>
      <w:r w:rsidR="00E7480B" w:rsidRPr="005324D2">
        <w:rPr>
          <w:sz w:val="22"/>
          <w:szCs w:val="22"/>
        </w:rPr>
        <w:t xml:space="preserve">for GSS26EQ </w:t>
      </w:r>
      <w:r w:rsidR="009B22A3" w:rsidRPr="005324D2">
        <w:rPr>
          <w:sz w:val="22"/>
          <w:szCs w:val="22"/>
        </w:rPr>
        <w:t xml:space="preserve">and can be used </w:t>
      </w:r>
      <w:r w:rsidR="00E50BC3" w:rsidRPr="005324D2">
        <w:rPr>
          <w:sz w:val="22"/>
          <w:szCs w:val="22"/>
        </w:rPr>
        <w:t xml:space="preserve">to pursue the </w:t>
      </w:r>
      <w:r w:rsidR="00723BCC" w:rsidRPr="00E46A11">
        <w:rPr>
          <w:sz w:val="22"/>
          <w:szCs w:val="22"/>
        </w:rPr>
        <w:t>first four</w:t>
      </w:r>
      <w:r w:rsidR="00E50BC3" w:rsidRPr="005324D2">
        <w:rPr>
          <w:sz w:val="22"/>
          <w:szCs w:val="22"/>
        </w:rPr>
        <w:t xml:space="preserve"> main research objectives</w:t>
      </w:r>
      <w:r w:rsidR="00E50BC3" w:rsidRPr="00E46A11">
        <w:rPr>
          <w:sz w:val="22"/>
          <w:szCs w:val="22"/>
        </w:rPr>
        <w:t>.</w:t>
      </w:r>
    </w:p>
    <w:p w:rsidR="008258BB" w:rsidRPr="00E46A11" w:rsidRDefault="008258BB" w:rsidP="00387737">
      <w:pPr>
        <w:pStyle w:val="BodyCopy"/>
        <w:rPr>
          <w:sz w:val="22"/>
          <w:szCs w:val="22"/>
        </w:rPr>
      </w:pPr>
    </w:p>
    <w:p w:rsidR="00143565" w:rsidRPr="007B522C" w:rsidRDefault="002A075C" w:rsidP="002A075C">
      <w:pPr>
        <w:pStyle w:val="PrimarySubhead"/>
        <w:numPr>
          <w:ilvl w:val="0"/>
          <w:numId w:val="0"/>
        </w:numPr>
        <w:ind w:left="567" w:hanging="567"/>
        <w:rPr>
          <w:sz w:val="22"/>
          <w:szCs w:val="22"/>
        </w:rPr>
      </w:pPr>
      <w:r>
        <w:t>5.</w:t>
      </w:r>
      <w:r>
        <w:tab/>
      </w:r>
      <w:r w:rsidR="006E26AC">
        <w:t xml:space="preserve">Highlights of the preliminary investigations </w:t>
      </w:r>
    </w:p>
    <w:p w:rsidR="004B350E" w:rsidRDefault="00A32FC9" w:rsidP="001C61D0">
      <w:pPr>
        <w:jc w:val="both"/>
        <w:rPr>
          <w:sz w:val="22"/>
          <w:szCs w:val="22"/>
        </w:rPr>
      </w:pPr>
      <w:r>
        <w:rPr>
          <w:sz w:val="22"/>
          <w:szCs w:val="22"/>
        </w:rPr>
        <w:t xml:space="preserve">The preliminary investigations focus </w:t>
      </w:r>
      <w:r w:rsidR="00F13ACE">
        <w:rPr>
          <w:sz w:val="22"/>
          <w:szCs w:val="22"/>
        </w:rPr>
        <w:t xml:space="preserve">on the </w:t>
      </w:r>
      <w:r w:rsidR="005E175F" w:rsidRPr="008258BB">
        <w:rPr>
          <w:sz w:val="22"/>
          <w:szCs w:val="22"/>
        </w:rPr>
        <w:t>first</w:t>
      </w:r>
      <w:r w:rsidR="005E175F">
        <w:rPr>
          <w:sz w:val="22"/>
          <w:szCs w:val="22"/>
        </w:rPr>
        <w:t xml:space="preserve"> </w:t>
      </w:r>
      <w:r>
        <w:rPr>
          <w:sz w:val="22"/>
          <w:szCs w:val="22"/>
        </w:rPr>
        <w:t>t</w:t>
      </w:r>
      <w:r w:rsidR="005E175F">
        <w:rPr>
          <w:sz w:val="22"/>
          <w:szCs w:val="22"/>
        </w:rPr>
        <w:t>hree</w:t>
      </w:r>
      <w:r>
        <w:rPr>
          <w:sz w:val="22"/>
          <w:szCs w:val="22"/>
        </w:rPr>
        <w:t xml:space="preserve"> research objectives: </w:t>
      </w:r>
      <w:r w:rsidR="001C61D0">
        <w:rPr>
          <w:sz w:val="22"/>
          <w:szCs w:val="22"/>
        </w:rPr>
        <w:t>u</w:t>
      </w:r>
      <w:r w:rsidRPr="00A32FC9">
        <w:rPr>
          <w:sz w:val="22"/>
          <w:szCs w:val="22"/>
        </w:rPr>
        <w:t>nderstand</w:t>
      </w:r>
      <w:r w:rsidR="001C61D0">
        <w:rPr>
          <w:sz w:val="22"/>
          <w:szCs w:val="22"/>
        </w:rPr>
        <w:t>ing</w:t>
      </w:r>
      <w:r w:rsidRPr="00A32FC9">
        <w:rPr>
          <w:sz w:val="22"/>
          <w:szCs w:val="22"/>
        </w:rPr>
        <w:t xml:space="preserve"> Web and multi mode data collection process</w:t>
      </w:r>
      <w:r w:rsidR="002907A1">
        <w:rPr>
          <w:sz w:val="22"/>
          <w:szCs w:val="22"/>
        </w:rPr>
        <w:t>es</w:t>
      </w:r>
      <w:r w:rsidR="005E175F">
        <w:rPr>
          <w:sz w:val="22"/>
          <w:szCs w:val="22"/>
        </w:rPr>
        <w:t>,</w:t>
      </w:r>
      <w:r w:rsidR="001C61D0">
        <w:rPr>
          <w:sz w:val="22"/>
          <w:szCs w:val="22"/>
        </w:rPr>
        <w:t xml:space="preserve"> providing relevant </w:t>
      </w:r>
      <w:r w:rsidR="001C61D0" w:rsidRPr="001C61D0">
        <w:rPr>
          <w:sz w:val="22"/>
          <w:szCs w:val="22"/>
        </w:rPr>
        <w:t>measures to monitor the data collection process</w:t>
      </w:r>
      <w:r w:rsidR="005E175F">
        <w:rPr>
          <w:sz w:val="22"/>
          <w:szCs w:val="22"/>
        </w:rPr>
        <w:t xml:space="preserve"> and d</w:t>
      </w:r>
      <w:r w:rsidR="005E175F" w:rsidRPr="005E175F">
        <w:rPr>
          <w:sz w:val="22"/>
          <w:szCs w:val="22"/>
        </w:rPr>
        <w:t>etermin</w:t>
      </w:r>
      <w:r w:rsidR="005E175F">
        <w:rPr>
          <w:sz w:val="22"/>
          <w:szCs w:val="22"/>
        </w:rPr>
        <w:t>ing</w:t>
      </w:r>
      <w:r w:rsidR="005E175F" w:rsidRPr="005E175F">
        <w:rPr>
          <w:sz w:val="22"/>
          <w:szCs w:val="22"/>
        </w:rPr>
        <w:t xml:space="preserve"> </w:t>
      </w:r>
      <w:r w:rsidR="00143522">
        <w:rPr>
          <w:sz w:val="22"/>
          <w:szCs w:val="22"/>
        </w:rPr>
        <w:t>useful</w:t>
      </w:r>
      <w:r w:rsidR="005E175F" w:rsidRPr="005E175F">
        <w:rPr>
          <w:sz w:val="22"/>
          <w:szCs w:val="22"/>
        </w:rPr>
        <w:t xml:space="preserve"> metrics for planning and costing purposes</w:t>
      </w:r>
      <w:r w:rsidR="001C61D0">
        <w:rPr>
          <w:sz w:val="22"/>
          <w:szCs w:val="22"/>
        </w:rPr>
        <w:t>.</w:t>
      </w:r>
      <w:r w:rsidR="001C61D0" w:rsidRPr="001C61D0">
        <w:rPr>
          <w:sz w:val="22"/>
          <w:szCs w:val="22"/>
        </w:rPr>
        <w:t xml:space="preserve"> </w:t>
      </w:r>
      <w:r w:rsidR="000F043A">
        <w:rPr>
          <w:sz w:val="22"/>
          <w:szCs w:val="22"/>
        </w:rPr>
        <w:t xml:space="preserve">During the GSS26EQ collection process a series of </w:t>
      </w:r>
      <w:r w:rsidR="002907A1">
        <w:rPr>
          <w:sz w:val="22"/>
          <w:szCs w:val="22"/>
        </w:rPr>
        <w:t xml:space="preserve">analyses </w:t>
      </w:r>
      <w:r w:rsidR="000F043A">
        <w:rPr>
          <w:sz w:val="22"/>
          <w:szCs w:val="22"/>
        </w:rPr>
        <w:t xml:space="preserve">were performed to address these objectives. Given the limited scope and length of the paper, only </w:t>
      </w:r>
      <w:r w:rsidR="00D31032">
        <w:rPr>
          <w:sz w:val="22"/>
          <w:szCs w:val="22"/>
        </w:rPr>
        <w:t>some</w:t>
      </w:r>
      <w:r w:rsidR="000F043A">
        <w:rPr>
          <w:sz w:val="22"/>
          <w:szCs w:val="22"/>
        </w:rPr>
        <w:t xml:space="preserve"> highlights </w:t>
      </w:r>
      <w:r w:rsidR="008258BB">
        <w:rPr>
          <w:sz w:val="22"/>
          <w:szCs w:val="22"/>
        </w:rPr>
        <w:t>are</w:t>
      </w:r>
      <w:r w:rsidR="00BF22D2">
        <w:rPr>
          <w:sz w:val="22"/>
          <w:szCs w:val="22"/>
        </w:rPr>
        <w:t xml:space="preserve"> </w:t>
      </w:r>
      <w:r w:rsidR="000F043A">
        <w:rPr>
          <w:sz w:val="22"/>
          <w:szCs w:val="22"/>
        </w:rPr>
        <w:t>presented.</w:t>
      </w:r>
      <w:r w:rsidR="004B350E">
        <w:rPr>
          <w:sz w:val="22"/>
          <w:szCs w:val="22"/>
        </w:rPr>
        <w:t xml:space="preserve"> Table 1 </w:t>
      </w:r>
      <w:r w:rsidR="00EC4734">
        <w:rPr>
          <w:sz w:val="22"/>
          <w:szCs w:val="22"/>
        </w:rPr>
        <w:t xml:space="preserve">shows </w:t>
      </w:r>
      <w:r w:rsidR="004B350E">
        <w:rPr>
          <w:sz w:val="22"/>
          <w:szCs w:val="22"/>
        </w:rPr>
        <w:t>a</w:t>
      </w:r>
      <w:r w:rsidR="008258BB">
        <w:rPr>
          <w:sz w:val="22"/>
          <w:szCs w:val="22"/>
        </w:rPr>
        <w:t xml:space="preserve">n </w:t>
      </w:r>
      <w:r w:rsidR="00B72363">
        <w:rPr>
          <w:sz w:val="22"/>
          <w:szCs w:val="22"/>
        </w:rPr>
        <w:t xml:space="preserve">EQ </w:t>
      </w:r>
      <w:r w:rsidR="008258BB">
        <w:rPr>
          <w:sz w:val="22"/>
          <w:szCs w:val="22"/>
        </w:rPr>
        <w:t>acceptance rate</w:t>
      </w:r>
      <w:r w:rsidR="004B350E">
        <w:rPr>
          <w:sz w:val="22"/>
          <w:szCs w:val="22"/>
        </w:rPr>
        <w:t xml:space="preserve"> of </w:t>
      </w:r>
      <w:r w:rsidR="008258BB" w:rsidRPr="00420592">
        <w:rPr>
          <w:sz w:val="22"/>
          <w:szCs w:val="22"/>
        </w:rPr>
        <w:t>6</w:t>
      </w:r>
      <w:r w:rsidR="00E83605" w:rsidRPr="00420592">
        <w:rPr>
          <w:sz w:val="22"/>
          <w:szCs w:val="22"/>
        </w:rPr>
        <w:t>1</w:t>
      </w:r>
      <w:r w:rsidR="008258BB" w:rsidRPr="00420592">
        <w:rPr>
          <w:sz w:val="22"/>
          <w:szCs w:val="22"/>
        </w:rPr>
        <w:t>.</w:t>
      </w:r>
      <w:r w:rsidR="00E83605" w:rsidRPr="00420592">
        <w:rPr>
          <w:sz w:val="22"/>
          <w:szCs w:val="22"/>
        </w:rPr>
        <w:t>7</w:t>
      </w:r>
      <w:r w:rsidR="004B350E" w:rsidRPr="00420592">
        <w:rPr>
          <w:sz w:val="22"/>
          <w:szCs w:val="22"/>
        </w:rPr>
        <w:t>%</w:t>
      </w:r>
      <w:r w:rsidR="004B350E">
        <w:rPr>
          <w:sz w:val="22"/>
          <w:szCs w:val="22"/>
        </w:rPr>
        <w:t xml:space="preserve"> (% of </w:t>
      </w:r>
      <w:proofErr w:type="gramStart"/>
      <w:r w:rsidR="00E46A11">
        <w:rPr>
          <w:sz w:val="22"/>
          <w:szCs w:val="22"/>
        </w:rPr>
        <w:t>respondents</w:t>
      </w:r>
      <w:proofErr w:type="gramEnd"/>
      <w:r w:rsidR="00E46A11">
        <w:rPr>
          <w:sz w:val="22"/>
          <w:szCs w:val="22"/>
        </w:rPr>
        <w:t xml:space="preserve"> c</w:t>
      </w:r>
      <w:r w:rsidR="004B350E">
        <w:rPr>
          <w:sz w:val="22"/>
          <w:szCs w:val="22"/>
        </w:rPr>
        <w:t>ase</w:t>
      </w:r>
      <w:r w:rsidR="008258BB">
        <w:rPr>
          <w:sz w:val="22"/>
          <w:szCs w:val="22"/>
        </w:rPr>
        <w:t>s</w:t>
      </w:r>
      <w:r w:rsidR="00E46A11">
        <w:rPr>
          <w:sz w:val="22"/>
          <w:szCs w:val="22"/>
        </w:rPr>
        <w:t xml:space="preserve"> to CATI</w:t>
      </w:r>
      <w:r w:rsidR="004B350E">
        <w:rPr>
          <w:sz w:val="22"/>
          <w:szCs w:val="22"/>
        </w:rPr>
        <w:t xml:space="preserve"> that accept</w:t>
      </w:r>
      <w:r w:rsidR="005E175F">
        <w:rPr>
          <w:sz w:val="22"/>
          <w:szCs w:val="22"/>
        </w:rPr>
        <w:t>ed</w:t>
      </w:r>
      <w:r w:rsidR="004B350E">
        <w:rPr>
          <w:sz w:val="22"/>
          <w:szCs w:val="22"/>
        </w:rPr>
        <w:t xml:space="preserve"> to complete EQ) and a percent of submit</w:t>
      </w:r>
      <w:r w:rsidR="005E175F">
        <w:rPr>
          <w:sz w:val="22"/>
          <w:szCs w:val="22"/>
        </w:rPr>
        <w:t>ted</w:t>
      </w:r>
      <w:r w:rsidR="004B350E">
        <w:rPr>
          <w:sz w:val="22"/>
          <w:szCs w:val="22"/>
        </w:rPr>
        <w:t xml:space="preserve"> </w:t>
      </w:r>
      <w:r w:rsidR="00B72363">
        <w:rPr>
          <w:sz w:val="22"/>
          <w:szCs w:val="22"/>
        </w:rPr>
        <w:t xml:space="preserve">EQ </w:t>
      </w:r>
      <w:r w:rsidR="004B350E">
        <w:rPr>
          <w:sz w:val="22"/>
          <w:szCs w:val="22"/>
        </w:rPr>
        <w:t xml:space="preserve">of </w:t>
      </w:r>
      <w:r w:rsidR="004B350E" w:rsidRPr="00420592">
        <w:rPr>
          <w:sz w:val="22"/>
          <w:szCs w:val="22"/>
        </w:rPr>
        <w:t>3</w:t>
      </w:r>
      <w:r w:rsidR="00E83605" w:rsidRPr="00420592">
        <w:rPr>
          <w:sz w:val="22"/>
          <w:szCs w:val="22"/>
        </w:rPr>
        <w:t>8.7</w:t>
      </w:r>
      <w:r w:rsidR="004B350E" w:rsidRPr="00420592">
        <w:rPr>
          <w:sz w:val="22"/>
          <w:szCs w:val="22"/>
        </w:rPr>
        <w:t>%</w:t>
      </w:r>
      <w:r w:rsidR="004B350E">
        <w:rPr>
          <w:sz w:val="22"/>
          <w:szCs w:val="22"/>
        </w:rPr>
        <w:t xml:space="preserve"> among the </w:t>
      </w:r>
      <w:r w:rsidR="004B350E" w:rsidRPr="00420592">
        <w:rPr>
          <w:sz w:val="22"/>
          <w:szCs w:val="22"/>
        </w:rPr>
        <w:t>3,</w:t>
      </w:r>
      <w:r w:rsidR="008258BB" w:rsidRPr="00420592">
        <w:rPr>
          <w:sz w:val="22"/>
          <w:szCs w:val="22"/>
        </w:rPr>
        <w:t>487</w:t>
      </w:r>
      <w:r w:rsidR="004B350E">
        <w:rPr>
          <w:sz w:val="22"/>
          <w:szCs w:val="22"/>
        </w:rPr>
        <w:t xml:space="preserve"> cases </w:t>
      </w:r>
      <w:r w:rsidR="00B72363">
        <w:rPr>
          <w:sz w:val="22"/>
          <w:szCs w:val="22"/>
        </w:rPr>
        <w:t xml:space="preserve">that </w:t>
      </w:r>
      <w:r w:rsidR="004B350E">
        <w:rPr>
          <w:sz w:val="22"/>
          <w:szCs w:val="22"/>
        </w:rPr>
        <w:t>accept</w:t>
      </w:r>
      <w:r w:rsidR="005E175F">
        <w:rPr>
          <w:sz w:val="22"/>
          <w:szCs w:val="22"/>
        </w:rPr>
        <w:t>ed</w:t>
      </w:r>
      <w:r w:rsidR="004B350E">
        <w:rPr>
          <w:sz w:val="22"/>
          <w:szCs w:val="22"/>
        </w:rPr>
        <w:t xml:space="preserve"> to complete </w:t>
      </w:r>
      <w:r w:rsidR="0014060A">
        <w:rPr>
          <w:sz w:val="22"/>
          <w:szCs w:val="22"/>
        </w:rPr>
        <w:t xml:space="preserve">the </w:t>
      </w:r>
      <w:r w:rsidR="004B350E">
        <w:rPr>
          <w:sz w:val="22"/>
          <w:szCs w:val="22"/>
        </w:rPr>
        <w:t xml:space="preserve">EQ </w:t>
      </w:r>
      <w:r w:rsidR="005E175F">
        <w:rPr>
          <w:sz w:val="22"/>
          <w:szCs w:val="22"/>
        </w:rPr>
        <w:lastRenderedPageBreak/>
        <w:t xml:space="preserve">for a combined </w:t>
      </w:r>
      <w:r w:rsidR="008258BB">
        <w:rPr>
          <w:sz w:val="22"/>
          <w:szCs w:val="22"/>
        </w:rPr>
        <w:t xml:space="preserve">EQ response </w:t>
      </w:r>
      <w:r w:rsidR="005E175F">
        <w:rPr>
          <w:sz w:val="22"/>
          <w:szCs w:val="22"/>
        </w:rPr>
        <w:t xml:space="preserve">rate of </w:t>
      </w:r>
      <w:r w:rsidR="008258BB" w:rsidRPr="00420592">
        <w:rPr>
          <w:sz w:val="22"/>
          <w:szCs w:val="22"/>
        </w:rPr>
        <w:t>2</w:t>
      </w:r>
      <w:r w:rsidR="00E83605" w:rsidRPr="00420592">
        <w:rPr>
          <w:sz w:val="22"/>
          <w:szCs w:val="22"/>
        </w:rPr>
        <w:t>3.9</w:t>
      </w:r>
      <w:r w:rsidR="006E03A6" w:rsidRPr="00420592">
        <w:rPr>
          <w:sz w:val="22"/>
          <w:szCs w:val="22"/>
        </w:rPr>
        <w:t>%</w:t>
      </w:r>
      <w:r w:rsidR="00E83605">
        <w:rPr>
          <w:sz w:val="22"/>
          <w:szCs w:val="22"/>
        </w:rPr>
        <w:t>.</w:t>
      </w:r>
      <w:r w:rsidR="004B350E">
        <w:rPr>
          <w:sz w:val="22"/>
          <w:szCs w:val="22"/>
        </w:rPr>
        <w:t xml:space="preserve"> </w:t>
      </w:r>
      <w:r w:rsidR="00B72363">
        <w:rPr>
          <w:sz w:val="22"/>
          <w:szCs w:val="22"/>
        </w:rPr>
        <w:t>The EQ a</w:t>
      </w:r>
      <w:r w:rsidR="00E83605" w:rsidRPr="00E83605">
        <w:rPr>
          <w:sz w:val="22"/>
          <w:szCs w:val="22"/>
        </w:rPr>
        <w:t xml:space="preserve">cceptance and submission rates represent </w:t>
      </w:r>
      <w:r w:rsidR="00E83605">
        <w:rPr>
          <w:sz w:val="22"/>
          <w:szCs w:val="22"/>
        </w:rPr>
        <w:t xml:space="preserve">some of </w:t>
      </w:r>
      <w:r w:rsidR="00E83605" w:rsidRPr="00E83605">
        <w:rPr>
          <w:sz w:val="22"/>
          <w:szCs w:val="22"/>
        </w:rPr>
        <w:t xml:space="preserve">the most important metrics for planning and costing purposes (third objective). </w:t>
      </w:r>
      <w:r w:rsidR="00106E48" w:rsidRPr="00106E48">
        <w:rPr>
          <w:sz w:val="22"/>
          <w:szCs w:val="22"/>
        </w:rPr>
        <w:t>The</w:t>
      </w:r>
      <w:r w:rsidR="005E175F">
        <w:rPr>
          <w:sz w:val="22"/>
          <w:szCs w:val="22"/>
        </w:rPr>
        <w:t xml:space="preserve"> </w:t>
      </w:r>
      <w:r w:rsidR="00106E48" w:rsidRPr="00106E48">
        <w:rPr>
          <w:sz w:val="22"/>
          <w:szCs w:val="22"/>
        </w:rPr>
        <w:t xml:space="preserve">assumptions </w:t>
      </w:r>
      <w:r w:rsidR="005E175F">
        <w:rPr>
          <w:sz w:val="22"/>
          <w:szCs w:val="22"/>
        </w:rPr>
        <w:t xml:space="preserve">used to plan </w:t>
      </w:r>
      <w:r w:rsidR="00106E48" w:rsidRPr="00106E48">
        <w:rPr>
          <w:sz w:val="22"/>
          <w:szCs w:val="22"/>
        </w:rPr>
        <w:t>the pilot survey</w:t>
      </w:r>
      <w:r w:rsidR="005E175F">
        <w:rPr>
          <w:sz w:val="22"/>
          <w:szCs w:val="22"/>
        </w:rPr>
        <w:t xml:space="preserve"> were respectively </w:t>
      </w:r>
      <w:r w:rsidR="008258BB">
        <w:rPr>
          <w:sz w:val="22"/>
          <w:szCs w:val="22"/>
        </w:rPr>
        <w:t>45</w:t>
      </w:r>
      <w:r w:rsidR="005E175F">
        <w:rPr>
          <w:sz w:val="22"/>
          <w:szCs w:val="22"/>
        </w:rPr>
        <w:t xml:space="preserve">% and 45% for a combined rate of </w:t>
      </w:r>
      <w:r w:rsidR="008258BB">
        <w:rPr>
          <w:sz w:val="22"/>
          <w:szCs w:val="22"/>
        </w:rPr>
        <w:t>20.</w:t>
      </w:r>
      <w:r w:rsidR="007302A3">
        <w:rPr>
          <w:sz w:val="22"/>
          <w:szCs w:val="22"/>
        </w:rPr>
        <w:t>3</w:t>
      </w:r>
      <w:r w:rsidR="005E175F">
        <w:rPr>
          <w:sz w:val="22"/>
          <w:szCs w:val="22"/>
        </w:rPr>
        <w:t>%</w:t>
      </w:r>
      <w:r w:rsidR="00E46A11">
        <w:rPr>
          <w:sz w:val="22"/>
          <w:szCs w:val="22"/>
        </w:rPr>
        <w:t>.</w:t>
      </w:r>
      <w:r w:rsidR="00B72363">
        <w:rPr>
          <w:sz w:val="22"/>
          <w:szCs w:val="22"/>
        </w:rPr>
        <w:t xml:space="preserve"> </w:t>
      </w:r>
    </w:p>
    <w:p w:rsidR="004B350E" w:rsidRDefault="004B350E" w:rsidP="001C61D0">
      <w:pPr>
        <w:jc w:val="both"/>
        <w:rPr>
          <w:sz w:val="22"/>
          <w:szCs w:val="22"/>
        </w:rPr>
      </w:pPr>
    </w:p>
    <w:p w:rsidR="000F043A" w:rsidRDefault="004B350E" w:rsidP="001C61D0">
      <w:pPr>
        <w:jc w:val="both"/>
        <w:rPr>
          <w:noProof/>
          <w:szCs w:val="22"/>
          <w:lang w:eastAsia="en-CA"/>
        </w:rPr>
      </w:pPr>
      <w:r>
        <w:rPr>
          <w:sz w:val="22"/>
          <w:szCs w:val="22"/>
        </w:rPr>
        <w:t xml:space="preserve">Table1 </w:t>
      </w:r>
    </w:p>
    <w:p w:rsidR="008A07AF" w:rsidRDefault="002B0B63" w:rsidP="001C61D0">
      <w:pPr>
        <w:jc w:val="both"/>
        <w:rPr>
          <w:sz w:val="22"/>
          <w:szCs w:val="22"/>
        </w:rPr>
      </w:pPr>
      <w:r w:rsidRPr="002B0B63">
        <w:rPr>
          <w:noProof/>
          <w:szCs w:val="22"/>
          <w:lang w:eastAsia="en-CA"/>
        </w:rPr>
        <w:drawing>
          <wp:inline distT="0" distB="0" distL="0" distR="0">
            <wp:extent cx="6404610" cy="862982"/>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04610" cy="862982"/>
                    </a:xfrm>
                    <a:prstGeom prst="rect">
                      <a:avLst/>
                    </a:prstGeom>
                    <a:noFill/>
                    <a:ln w="9525">
                      <a:noFill/>
                      <a:miter lim="800000"/>
                      <a:headEnd/>
                      <a:tailEnd/>
                    </a:ln>
                  </pic:spPr>
                </pic:pic>
              </a:graphicData>
            </a:graphic>
          </wp:inline>
        </w:drawing>
      </w:r>
    </w:p>
    <w:p w:rsidR="00AD609F" w:rsidRDefault="00AD609F" w:rsidP="00143565">
      <w:pPr>
        <w:rPr>
          <w:sz w:val="22"/>
          <w:szCs w:val="22"/>
        </w:rPr>
      </w:pPr>
    </w:p>
    <w:p w:rsidR="006E26AC" w:rsidRDefault="00AD609F" w:rsidP="005324D2">
      <w:pPr>
        <w:jc w:val="both"/>
        <w:rPr>
          <w:sz w:val="22"/>
          <w:szCs w:val="22"/>
        </w:rPr>
      </w:pPr>
      <w:r>
        <w:rPr>
          <w:sz w:val="22"/>
          <w:szCs w:val="22"/>
        </w:rPr>
        <w:t xml:space="preserve">A series of </w:t>
      </w:r>
      <w:r w:rsidR="00A665AD">
        <w:rPr>
          <w:sz w:val="22"/>
          <w:szCs w:val="22"/>
        </w:rPr>
        <w:t>reports</w:t>
      </w:r>
      <w:r>
        <w:rPr>
          <w:sz w:val="22"/>
          <w:szCs w:val="22"/>
        </w:rPr>
        <w:t xml:space="preserve"> were </w:t>
      </w:r>
      <w:r w:rsidR="00A665AD">
        <w:rPr>
          <w:sz w:val="22"/>
          <w:szCs w:val="22"/>
        </w:rPr>
        <w:t>created</w:t>
      </w:r>
      <w:r>
        <w:rPr>
          <w:sz w:val="22"/>
          <w:szCs w:val="22"/>
        </w:rPr>
        <w:t xml:space="preserve"> to actively monitor </w:t>
      </w:r>
      <w:r w:rsidR="00A665AD">
        <w:rPr>
          <w:sz w:val="22"/>
          <w:szCs w:val="22"/>
        </w:rPr>
        <w:t xml:space="preserve">key indicators </w:t>
      </w:r>
      <w:r w:rsidRPr="008258BB">
        <w:rPr>
          <w:sz w:val="22"/>
          <w:szCs w:val="22"/>
        </w:rPr>
        <w:t>collect</w:t>
      </w:r>
      <w:r w:rsidR="004202C0" w:rsidRPr="008258BB">
        <w:rPr>
          <w:sz w:val="22"/>
          <w:szCs w:val="22"/>
        </w:rPr>
        <w:t>ed</w:t>
      </w:r>
      <w:r>
        <w:rPr>
          <w:sz w:val="22"/>
          <w:szCs w:val="22"/>
        </w:rPr>
        <w:t xml:space="preserve"> throughout the data collection period</w:t>
      </w:r>
      <w:r w:rsidR="00B72363">
        <w:rPr>
          <w:sz w:val="22"/>
          <w:szCs w:val="22"/>
        </w:rPr>
        <w:t>. The indicators served</w:t>
      </w:r>
      <w:r>
        <w:rPr>
          <w:sz w:val="22"/>
          <w:szCs w:val="22"/>
        </w:rPr>
        <w:t xml:space="preserve"> to </w:t>
      </w:r>
      <w:r w:rsidR="008A07AF">
        <w:rPr>
          <w:sz w:val="22"/>
          <w:szCs w:val="22"/>
        </w:rPr>
        <w:t xml:space="preserve">monitor </w:t>
      </w:r>
      <w:r>
        <w:rPr>
          <w:sz w:val="22"/>
          <w:szCs w:val="22"/>
        </w:rPr>
        <w:t xml:space="preserve">the quality of the data collection process as well as to identify </w:t>
      </w:r>
      <w:r w:rsidR="00B45097">
        <w:rPr>
          <w:sz w:val="22"/>
          <w:szCs w:val="22"/>
        </w:rPr>
        <w:t xml:space="preserve">potential </w:t>
      </w:r>
      <w:r>
        <w:rPr>
          <w:sz w:val="22"/>
          <w:szCs w:val="22"/>
        </w:rPr>
        <w:t>problems as soon that they occurred</w:t>
      </w:r>
      <w:r w:rsidR="005E175F">
        <w:rPr>
          <w:sz w:val="22"/>
          <w:szCs w:val="22"/>
        </w:rPr>
        <w:t xml:space="preserve"> (second objective)</w:t>
      </w:r>
      <w:r w:rsidR="00A665AD">
        <w:rPr>
          <w:sz w:val="22"/>
          <w:szCs w:val="22"/>
        </w:rPr>
        <w:t xml:space="preserve">. In addition, </w:t>
      </w:r>
      <w:r w:rsidR="008258BB">
        <w:rPr>
          <w:sz w:val="22"/>
          <w:szCs w:val="22"/>
        </w:rPr>
        <w:t>many other</w:t>
      </w:r>
      <w:r w:rsidR="00A665AD">
        <w:rPr>
          <w:sz w:val="22"/>
          <w:szCs w:val="22"/>
        </w:rPr>
        <w:t xml:space="preserve"> analys</w:t>
      </w:r>
      <w:r w:rsidR="00792461">
        <w:rPr>
          <w:sz w:val="22"/>
          <w:szCs w:val="22"/>
        </w:rPr>
        <w:t>e</w:t>
      </w:r>
      <w:r w:rsidR="00A665AD">
        <w:rPr>
          <w:sz w:val="22"/>
          <w:szCs w:val="22"/>
        </w:rPr>
        <w:t xml:space="preserve">s were conducted during collection to </w:t>
      </w:r>
      <w:r w:rsidR="00A665AD" w:rsidRPr="00A665AD">
        <w:rPr>
          <w:sz w:val="22"/>
          <w:szCs w:val="22"/>
        </w:rPr>
        <w:t xml:space="preserve">increase our knowledge about </w:t>
      </w:r>
      <w:r w:rsidR="00A665AD">
        <w:rPr>
          <w:sz w:val="22"/>
          <w:szCs w:val="22"/>
        </w:rPr>
        <w:t xml:space="preserve">the Web </w:t>
      </w:r>
      <w:r w:rsidR="00A665AD" w:rsidRPr="00A665AD">
        <w:rPr>
          <w:sz w:val="22"/>
          <w:szCs w:val="22"/>
        </w:rPr>
        <w:t>data collection process and practices</w:t>
      </w:r>
      <w:r w:rsidR="005E175F">
        <w:rPr>
          <w:sz w:val="22"/>
          <w:szCs w:val="22"/>
        </w:rPr>
        <w:t xml:space="preserve"> (first objective)</w:t>
      </w:r>
      <w:r w:rsidR="00A665AD">
        <w:rPr>
          <w:sz w:val="22"/>
          <w:szCs w:val="22"/>
        </w:rPr>
        <w:t xml:space="preserve">. For example, </w:t>
      </w:r>
      <w:r w:rsidR="005324D2">
        <w:rPr>
          <w:sz w:val="22"/>
          <w:szCs w:val="22"/>
        </w:rPr>
        <w:t>the proportion of CATI respondent</w:t>
      </w:r>
      <w:r w:rsidR="00A01958">
        <w:rPr>
          <w:sz w:val="22"/>
          <w:szCs w:val="22"/>
        </w:rPr>
        <w:t>s</w:t>
      </w:r>
      <w:r w:rsidR="005324D2">
        <w:rPr>
          <w:sz w:val="22"/>
          <w:szCs w:val="22"/>
        </w:rPr>
        <w:t xml:space="preserve"> that login at least once to </w:t>
      </w:r>
      <w:r w:rsidR="00A01958">
        <w:rPr>
          <w:sz w:val="22"/>
          <w:szCs w:val="22"/>
        </w:rPr>
        <w:t xml:space="preserve">the </w:t>
      </w:r>
      <w:r w:rsidR="005324D2">
        <w:rPr>
          <w:sz w:val="22"/>
          <w:szCs w:val="22"/>
        </w:rPr>
        <w:t xml:space="preserve">EQ application, </w:t>
      </w:r>
      <w:r w:rsidR="0014060A">
        <w:rPr>
          <w:sz w:val="22"/>
          <w:szCs w:val="22"/>
        </w:rPr>
        <w:t xml:space="preserve">the </w:t>
      </w:r>
      <w:r w:rsidR="00A665AD">
        <w:rPr>
          <w:sz w:val="22"/>
          <w:szCs w:val="22"/>
        </w:rPr>
        <w:t xml:space="preserve">percent of EQ submitted after the first invitation </w:t>
      </w:r>
      <w:r w:rsidR="0014060A">
        <w:rPr>
          <w:sz w:val="22"/>
          <w:szCs w:val="22"/>
        </w:rPr>
        <w:t>and after each reminder</w:t>
      </w:r>
      <w:r w:rsidR="005324D2">
        <w:rPr>
          <w:sz w:val="22"/>
          <w:szCs w:val="22"/>
        </w:rPr>
        <w:t>,</w:t>
      </w:r>
      <w:r w:rsidR="00A665AD">
        <w:rPr>
          <w:sz w:val="22"/>
          <w:szCs w:val="22"/>
        </w:rPr>
        <w:t xml:space="preserve"> </w:t>
      </w:r>
      <w:r w:rsidR="00A01958">
        <w:rPr>
          <w:sz w:val="22"/>
          <w:szCs w:val="22"/>
        </w:rPr>
        <w:t xml:space="preserve">and </w:t>
      </w:r>
      <w:r w:rsidR="0014060A">
        <w:rPr>
          <w:sz w:val="22"/>
          <w:szCs w:val="22"/>
        </w:rPr>
        <w:t xml:space="preserve">the </w:t>
      </w:r>
      <w:r w:rsidR="00A665AD">
        <w:rPr>
          <w:sz w:val="22"/>
          <w:szCs w:val="22"/>
        </w:rPr>
        <w:t>average number of days between an invitation</w:t>
      </w:r>
      <w:r w:rsidR="00EC4734">
        <w:rPr>
          <w:sz w:val="22"/>
          <w:szCs w:val="22"/>
        </w:rPr>
        <w:t xml:space="preserve"> (</w:t>
      </w:r>
      <w:proofErr w:type="gramStart"/>
      <w:r w:rsidR="00B312A7">
        <w:rPr>
          <w:sz w:val="22"/>
          <w:szCs w:val="22"/>
        </w:rPr>
        <w:t>or</w:t>
      </w:r>
      <w:proofErr w:type="gramEnd"/>
      <w:r w:rsidR="001E3A26">
        <w:rPr>
          <w:sz w:val="22"/>
          <w:szCs w:val="22"/>
        </w:rPr>
        <w:t xml:space="preserve"> </w:t>
      </w:r>
      <w:r w:rsidR="00A665AD">
        <w:rPr>
          <w:sz w:val="22"/>
          <w:szCs w:val="22"/>
        </w:rPr>
        <w:t>reminders</w:t>
      </w:r>
      <w:r w:rsidR="00EC4734">
        <w:rPr>
          <w:sz w:val="22"/>
          <w:szCs w:val="22"/>
        </w:rPr>
        <w:t>)</w:t>
      </w:r>
      <w:r w:rsidR="00A665AD">
        <w:rPr>
          <w:sz w:val="22"/>
          <w:szCs w:val="22"/>
        </w:rPr>
        <w:t xml:space="preserve"> </w:t>
      </w:r>
      <w:r w:rsidR="005324D2">
        <w:rPr>
          <w:sz w:val="22"/>
          <w:szCs w:val="22"/>
        </w:rPr>
        <w:t>were closely monitored during collection.</w:t>
      </w:r>
    </w:p>
    <w:p w:rsidR="005324D2" w:rsidRDefault="005324D2" w:rsidP="005324D2">
      <w:pPr>
        <w:jc w:val="both"/>
        <w:rPr>
          <w:sz w:val="22"/>
          <w:szCs w:val="22"/>
        </w:rPr>
      </w:pPr>
    </w:p>
    <w:p w:rsidR="006E26AC" w:rsidRPr="006E26AC" w:rsidRDefault="00EC4734" w:rsidP="00143565">
      <w:pPr>
        <w:rPr>
          <w:rFonts w:eastAsia="MS Mincho"/>
          <w:b/>
        </w:rPr>
      </w:pPr>
      <w:r>
        <w:rPr>
          <w:rFonts w:eastAsia="MS Mincho"/>
          <w:b/>
        </w:rPr>
        <w:t>5.1</w:t>
      </w:r>
      <w:r w:rsidR="00AC356E">
        <w:rPr>
          <w:rFonts w:eastAsia="MS Mincho"/>
          <w:b/>
        </w:rPr>
        <w:tab/>
      </w:r>
      <w:r>
        <w:rPr>
          <w:rFonts w:eastAsia="MS Mincho"/>
          <w:b/>
        </w:rPr>
        <w:t xml:space="preserve"> C</w:t>
      </w:r>
      <w:r w:rsidR="006E26AC" w:rsidRPr="006E26AC">
        <w:rPr>
          <w:rFonts w:eastAsia="MS Mincho"/>
          <w:b/>
        </w:rPr>
        <w:t xml:space="preserve">hallenges in assessing and monitoring </w:t>
      </w:r>
      <w:r w:rsidR="00DD5C16">
        <w:rPr>
          <w:rFonts w:eastAsia="MS Mincho"/>
          <w:b/>
        </w:rPr>
        <w:t>the impact of n</w:t>
      </w:r>
      <w:r w:rsidR="006E26AC" w:rsidRPr="006E26AC">
        <w:rPr>
          <w:rFonts w:eastAsia="MS Mincho"/>
          <w:b/>
        </w:rPr>
        <w:t>on</w:t>
      </w:r>
      <w:r w:rsidR="00B312A7">
        <w:rPr>
          <w:rFonts w:eastAsia="MS Mincho"/>
          <w:b/>
        </w:rPr>
        <w:t>-</w:t>
      </w:r>
      <w:r w:rsidR="006E26AC" w:rsidRPr="006E26AC">
        <w:rPr>
          <w:rFonts w:eastAsia="MS Mincho"/>
          <w:b/>
        </w:rPr>
        <w:t xml:space="preserve">response </w:t>
      </w:r>
    </w:p>
    <w:p w:rsidR="008258BB" w:rsidRDefault="00C46E1E" w:rsidP="008258BB">
      <w:pPr>
        <w:jc w:val="both"/>
        <w:rPr>
          <w:sz w:val="22"/>
          <w:szCs w:val="22"/>
        </w:rPr>
      </w:pPr>
      <w:r>
        <w:rPr>
          <w:sz w:val="22"/>
          <w:szCs w:val="22"/>
        </w:rPr>
        <w:t>G</w:t>
      </w:r>
      <w:r w:rsidR="0014060A">
        <w:rPr>
          <w:spacing w:val="-3"/>
          <w:sz w:val="22"/>
          <w:szCs w:val="22"/>
        </w:rPr>
        <w:t>iven the RDD sample design</w:t>
      </w:r>
      <w:r>
        <w:rPr>
          <w:spacing w:val="-3"/>
          <w:sz w:val="22"/>
          <w:szCs w:val="22"/>
        </w:rPr>
        <w:t xml:space="preserve"> of the GSS26EQ pilot</w:t>
      </w:r>
      <w:r w:rsidR="0014060A">
        <w:rPr>
          <w:spacing w:val="-3"/>
          <w:sz w:val="22"/>
          <w:szCs w:val="22"/>
        </w:rPr>
        <w:t>,</w:t>
      </w:r>
      <w:r w:rsidR="00EC4734">
        <w:rPr>
          <w:sz w:val="22"/>
          <w:szCs w:val="22"/>
        </w:rPr>
        <w:t xml:space="preserve"> information about the characteristics of the sample </w:t>
      </w:r>
      <w:r>
        <w:rPr>
          <w:sz w:val="22"/>
          <w:szCs w:val="22"/>
        </w:rPr>
        <w:t>wa</w:t>
      </w:r>
      <w:r w:rsidR="00EC4734">
        <w:rPr>
          <w:sz w:val="22"/>
          <w:szCs w:val="22"/>
        </w:rPr>
        <w:t xml:space="preserve">s </w:t>
      </w:r>
      <w:r w:rsidR="0014060A">
        <w:rPr>
          <w:sz w:val="22"/>
          <w:szCs w:val="22"/>
        </w:rPr>
        <w:t xml:space="preserve">not </w:t>
      </w:r>
      <w:r w:rsidR="00EC4734">
        <w:rPr>
          <w:sz w:val="22"/>
          <w:szCs w:val="22"/>
        </w:rPr>
        <w:t>available prior to</w:t>
      </w:r>
      <w:r w:rsidR="0014060A">
        <w:rPr>
          <w:sz w:val="22"/>
          <w:szCs w:val="22"/>
        </w:rPr>
        <w:t xml:space="preserve"> </w:t>
      </w:r>
      <w:r>
        <w:rPr>
          <w:sz w:val="22"/>
          <w:szCs w:val="22"/>
        </w:rPr>
        <w:t>collection</w:t>
      </w:r>
      <w:r w:rsidR="00142047">
        <w:rPr>
          <w:sz w:val="22"/>
          <w:szCs w:val="22"/>
        </w:rPr>
        <w:t xml:space="preserve">. Information </w:t>
      </w:r>
      <w:r>
        <w:rPr>
          <w:sz w:val="22"/>
          <w:szCs w:val="22"/>
        </w:rPr>
        <w:t xml:space="preserve">became </w:t>
      </w:r>
      <w:r w:rsidR="00142047">
        <w:rPr>
          <w:sz w:val="22"/>
          <w:szCs w:val="22"/>
        </w:rPr>
        <w:t xml:space="preserve">available for the households </w:t>
      </w:r>
      <w:r>
        <w:rPr>
          <w:sz w:val="22"/>
          <w:szCs w:val="22"/>
        </w:rPr>
        <w:t xml:space="preserve">that </w:t>
      </w:r>
      <w:r w:rsidR="00142047">
        <w:rPr>
          <w:sz w:val="22"/>
          <w:szCs w:val="22"/>
        </w:rPr>
        <w:t xml:space="preserve">provided </w:t>
      </w:r>
      <w:r w:rsidR="0014060A">
        <w:rPr>
          <w:sz w:val="22"/>
          <w:szCs w:val="22"/>
        </w:rPr>
        <w:t xml:space="preserve">the </w:t>
      </w:r>
      <w:r w:rsidR="00142047">
        <w:rPr>
          <w:sz w:val="22"/>
          <w:szCs w:val="22"/>
        </w:rPr>
        <w:t>roster</w:t>
      </w:r>
      <w:r w:rsidR="00EC4734">
        <w:rPr>
          <w:sz w:val="22"/>
          <w:szCs w:val="22"/>
        </w:rPr>
        <w:t xml:space="preserve"> </w:t>
      </w:r>
      <w:r w:rsidR="00142047">
        <w:rPr>
          <w:sz w:val="22"/>
          <w:szCs w:val="22"/>
        </w:rPr>
        <w:t xml:space="preserve">and </w:t>
      </w:r>
      <w:r w:rsidR="008A07AF">
        <w:rPr>
          <w:sz w:val="22"/>
          <w:szCs w:val="22"/>
        </w:rPr>
        <w:t>household demographic composition</w:t>
      </w:r>
      <w:r w:rsidR="00142047">
        <w:rPr>
          <w:sz w:val="22"/>
          <w:szCs w:val="22"/>
        </w:rPr>
        <w:t xml:space="preserve"> during </w:t>
      </w:r>
      <w:r w:rsidR="00DC4AD0">
        <w:rPr>
          <w:sz w:val="22"/>
          <w:szCs w:val="22"/>
        </w:rPr>
        <w:t xml:space="preserve">the </w:t>
      </w:r>
      <w:r w:rsidR="004923A7">
        <w:rPr>
          <w:sz w:val="22"/>
          <w:szCs w:val="22"/>
        </w:rPr>
        <w:t>CATI</w:t>
      </w:r>
      <w:r w:rsidR="00142047">
        <w:rPr>
          <w:sz w:val="22"/>
          <w:szCs w:val="22"/>
        </w:rPr>
        <w:t xml:space="preserve"> phase.</w:t>
      </w:r>
      <w:r w:rsidR="007E3603">
        <w:rPr>
          <w:sz w:val="22"/>
          <w:szCs w:val="22"/>
        </w:rPr>
        <w:t xml:space="preserve"> </w:t>
      </w:r>
      <w:r w:rsidR="008258BB">
        <w:rPr>
          <w:sz w:val="22"/>
          <w:szCs w:val="22"/>
        </w:rPr>
        <w:t>Table 2 compares the distribution of the population by age and sex (</w:t>
      </w:r>
      <w:r>
        <w:rPr>
          <w:sz w:val="22"/>
          <w:szCs w:val="22"/>
        </w:rPr>
        <w:t>according to C</w:t>
      </w:r>
      <w:r w:rsidR="008258BB">
        <w:rPr>
          <w:sz w:val="22"/>
          <w:szCs w:val="22"/>
        </w:rPr>
        <w:t xml:space="preserve">ensus 2011) with </w:t>
      </w:r>
      <w:r>
        <w:rPr>
          <w:sz w:val="22"/>
          <w:szCs w:val="22"/>
        </w:rPr>
        <w:t>that of respondents who</w:t>
      </w:r>
      <w:r w:rsidR="008258BB">
        <w:rPr>
          <w:sz w:val="22"/>
          <w:szCs w:val="22"/>
        </w:rPr>
        <w:t xml:space="preserve"> accepted EQ and also with </w:t>
      </w:r>
      <w:r>
        <w:rPr>
          <w:sz w:val="22"/>
          <w:szCs w:val="22"/>
        </w:rPr>
        <w:t>respondents</w:t>
      </w:r>
      <w:r w:rsidR="008258BB">
        <w:rPr>
          <w:sz w:val="22"/>
          <w:szCs w:val="22"/>
        </w:rPr>
        <w:t xml:space="preserve"> who effectively submitted an EQ. The young</w:t>
      </w:r>
      <w:r>
        <w:rPr>
          <w:sz w:val="22"/>
          <w:szCs w:val="22"/>
        </w:rPr>
        <w:t>er</w:t>
      </w:r>
      <w:r w:rsidR="008258BB">
        <w:rPr>
          <w:sz w:val="22"/>
          <w:szCs w:val="22"/>
        </w:rPr>
        <w:t xml:space="preserve"> population (especially males) is under</w:t>
      </w:r>
      <w:r w:rsidR="00532924">
        <w:rPr>
          <w:sz w:val="22"/>
          <w:szCs w:val="22"/>
        </w:rPr>
        <w:t>-</w:t>
      </w:r>
      <w:r w:rsidR="008258BB">
        <w:rPr>
          <w:sz w:val="22"/>
          <w:szCs w:val="22"/>
        </w:rPr>
        <w:t xml:space="preserve">represented in the </w:t>
      </w:r>
      <w:r>
        <w:rPr>
          <w:sz w:val="22"/>
          <w:szCs w:val="22"/>
        </w:rPr>
        <w:t>group that</w:t>
      </w:r>
      <w:r w:rsidR="008258BB">
        <w:rPr>
          <w:sz w:val="22"/>
          <w:szCs w:val="22"/>
        </w:rPr>
        <w:t xml:space="preserve"> accepted</w:t>
      </w:r>
      <w:r w:rsidR="00DC4AD0">
        <w:rPr>
          <w:sz w:val="22"/>
          <w:szCs w:val="22"/>
        </w:rPr>
        <w:t xml:space="preserve"> the</w:t>
      </w:r>
      <w:r w:rsidR="008258BB">
        <w:rPr>
          <w:sz w:val="22"/>
          <w:szCs w:val="22"/>
        </w:rPr>
        <w:t xml:space="preserve"> EQ. </w:t>
      </w:r>
      <w:r w:rsidR="008258BB" w:rsidRPr="001672C9">
        <w:rPr>
          <w:sz w:val="22"/>
          <w:szCs w:val="22"/>
        </w:rPr>
        <w:t>This situation might be partially explained by the fact that this population is also under</w:t>
      </w:r>
      <w:r w:rsidR="00532924" w:rsidRPr="001672C9">
        <w:rPr>
          <w:sz w:val="22"/>
          <w:szCs w:val="22"/>
        </w:rPr>
        <w:t>-</w:t>
      </w:r>
      <w:r w:rsidR="008258BB" w:rsidRPr="001672C9">
        <w:rPr>
          <w:sz w:val="22"/>
          <w:szCs w:val="22"/>
        </w:rPr>
        <w:t>represented on the RDD frame</w:t>
      </w:r>
      <w:r w:rsidR="008258BB" w:rsidRPr="00AC356E">
        <w:rPr>
          <w:sz w:val="22"/>
          <w:szCs w:val="22"/>
        </w:rPr>
        <w:t>.</w:t>
      </w:r>
      <w:r w:rsidR="008258BB">
        <w:rPr>
          <w:sz w:val="22"/>
          <w:szCs w:val="22"/>
        </w:rPr>
        <w:t xml:space="preserve"> The percent</w:t>
      </w:r>
      <w:r w:rsidR="00077D57">
        <w:rPr>
          <w:sz w:val="22"/>
          <w:szCs w:val="22"/>
        </w:rPr>
        <w:t>age</w:t>
      </w:r>
      <w:r w:rsidR="008258BB">
        <w:rPr>
          <w:sz w:val="22"/>
          <w:szCs w:val="22"/>
        </w:rPr>
        <w:t xml:space="preserve"> of submitted questionnaire</w:t>
      </w:r>
      <w:r>
        <w:rPr>
          <w:sz w:val="22"/>
          <w:szCs w:val="22"/>
        </w:rPr>
        <w:t>s</w:t>
      </w:r>
      <w:r w:rsidR="008258BB">
        <w:rPr>
          <w:sz w:val="22"/>
          <w:szCs w:val="22"/>
        </w:rPr>
        <w:t xml:space="preserve"> for the pilot is higher for the older population (45+) which is somewhat surprising.</w:t>
      </w:r>
    </w:p>
    <w:p w:rsidR="005D6D1F" w:rsidRDefault="005D6D1F" w:rsidP="005D6D1F">
      <w:pPr>
        <w:jc w:val="both"/>
        <w:rPr>
          <w:sz w:val="22"/>
          <w:szCs w:val="22"/>
        </w:rPr>
      </w:pPr>
    </w:p>
    <w:p w:rsidR="005D6D1F" w:rsidRDefault="005D6D1F" w:rsidP="005D6D1F">
      <w:pPr>
        <w:jc w:val="both"/>
        <w:rPr>
          <w:sz w:val="22"/>
          <w:szCs w:val="22"/>
        </w:rPr>
      </w:pPr>
      <w:r>
        <w:rPr>
          <w:sz w:val="22"/>
          <w:szCs w:val="22"/>
        </w:rPr>
        <w:t xml:space="preserve">Table 2 </w:t>
      </w:r>
    </w:p>
    <w:p w:rsidR="005D6D1F" w:rsidRDefault="005D6D1F" w:rsidP="008258BB">
      <w:pPr>
        <w:jc w:val="both"/>
        <w:rPr>
          <w:sz w:val="22"/>
          <w:szCs w:val="22"/>
        </w:rPr>
      </w:pPr>
      <w:r w:rsidRPr="005D6D1F">
        <w:rPr>
          <w:noProof/>
          <w:szCs w:val="22"/>
          <w:lang w:eastAsia="en-CA"/>
        </w:rPr>
        <w:drawing>
          <wp:inline distT="0" distB="0" distL="0" distR="0">
            <wp:extent cx="5448300" cy="25146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449026" cy="2514935"/>
                    </a:xfrm>
                    <a:prstGeom prst="rect">
                      <a:avLst/>
                    </a:prstGeom>
                    <a:noFill/>
                    <a:ln w="9525">
                      <a:noFill/>
                      <a:miter lim="800000"/>
                      <a:headEnd/>
                      <a:tailEnd/>
                    </a:ln>
                  </pic:spPr>
                </pic:pic>
              </a:graphicData>
            </a:graphic>
          </wp:inline>
        </w:drawing>
      </w:r>
    </w:p>
    <w:p w:rsidR="005D6D1F" w:rsidRDefault="005D6D1F" w:rsidP="008258BB">
      <w:pPr>
        <w:jc w:val="both"/>
        <w:rPr>
          <w:sz w:val="22"/>
          <w:szCs w:val="22"/>
        </w:rPr>
      </w:pPr>
    </w:p>
    <w:p w:rsidR="00CD6122" w:rsidRDefault="006771DC" w:rsidP="006771DC">
      <w:pPr>
        <w:pStyle w:val="BodyCopy"/>
        <w:rPr>
          <w:sz w:val="22"/>
          <w:szCs w:val="22"/>
        </w:rPr>
      </w:pPr>
      <w:r w:rsidRPr="001672C9">
        <w:rPr>
          <w:sz w:val="22"/>
          <w:szCs w:val="22"/>
        </w:rPr>
        <w:t xml:space="preserve">The main challenges with regards to the evaluation and survey monitoring of the non-response for Web surveys are: 1) to closely monitor Nonresponse during collection, especially by domain of interest (when possible); 2) to evaluate the impact of </w:t>
      </w:r>
      <w:proofErr w:type="spellStart"/>
      <w:r w:rsidRPr="001672C9">
        <w:rPr>
          <w:sz w:val="22"/>
          <w:szCs w:val="22"/>
        </w:rPr>
        <w:t>nonresponse</w:t>
      </w:r>
      <w:proofErr w:type="spellEnd"/>
      <w:r w:rsidRPr="001672C9">
        <w:rPr>
          <w:sz w:val="22"/>
          <w:szCs w:val="22"/>
        </w:rPr>
        <w:t xml:space="preserve"> on various dimensions of the quality of </w:t>
      </w:r>
      <w:r w:rsidR="00532924" w:rsidRPr="001672C9">
        <w:rPr>
          <w:sz w:val="22"/>
          <w:szCs w:val="22"/>
        </w:rPr>
        <w:t xml:space="preserve">the </w:t>
      </w:r>
      <w:r w:rsidRPr="001672C9">
        <w:rPr>
          <w:sz w:val="22"/>
          <w:szCs w:val="22"/>
        </w:rPr>
        <w:t xml:space="preserve">survey that includes MSE (variance and potential bias) and mode effect; 3) and finally, to </w:t>
      </w:r>
      <w:r w:rsidR="000358B7" w:rsidRPr="001672C9">
        <w:rPr>
          <w:sz w:val="22"/>
          <w:szCs w:val="22"/>
        </w:rPr>
        <w:t xml:space="preserve">identify </w:t>
      </w:r>
      <w:r w:rsidR="00CD6122" w:rsidRPr="001672C9">
        <w:rPr>
          <w:sz w:val="22"/>
          <w:szCs w:val="22"/>
        </w:rPr>
        <w:t>the optimal Web and mixed mode strategy (fourth objective)</w:t>
      </w:r>
      <w:r w:rsidRPr="001672C9">
        <w:rPr>
          <w:sz w:val="22"/>
          <w:szCs w:val="22"/>
        </w:rPr>
        <w:t xml:space="preserve"> that can minimize the impact of the </w:t>
      </w:r>
      <w:proofErr w:type="spellStart"/>
      <w:r w:rsidRPr="001672C9">
        <w:rPr>
          <w:sz w:val="22"/>
          <w:szCs w:val="22"/>
        </w:rPr>
        <w:t>nonresponse</w:t>
      </w:r>
      <w:proofErr w:type="spellEnd"/>
      <w:r w:rsidR="00CD6122" w:rsidRPr="001672C9">
        <w:rPr>
          <w:sz w:val="22"/>
          <w:szCs w:val="22"/>
        </w:rPr>
        <w:t>.</w:t>
      </w:r>
      <w:r w:rsidR="000358B7">
        <w:rPr>
          <w:sz w:val="22"/>
          <w:szCs w:val="22"/>
        </w:rPr>
        <w:t xml:space="preserve"> </w:t>
      </w:r>
      <w:r w:rsidR="000358B7" w:rsidRPr="00F81ED7">
        <w:rPr>
          <w:sz w:val="22"/>
          <w:szCs w:val="22"/>
        </w:rPr>
        <w:t xml:space="preserve">In the process </w:t>
      </w:r>
      <w:r w:rsidR="00272261" w:rsidRPr="00F81ED7">
        <w:rPr>
          <w:sz w:val="22"/>
          <w:szCs w:val="22"/>
        </w:rPr>
        <w:t xml:space="preserve">of determining </w:t>
      </w:r>
      <w:r w:rsidR="000358B7" w:rsidRPr="00F81ED7">
        <w:rPr>
          <w:sz w:val="22"/>
          <w:szCs w:val="22"/>
        </w:rPr>
        <w:t xml:space="preserve">this strategy, many issues have to be investigated. For example, is it suitable to target specific domains of interest (e.g. those with the lowest EQ acceptance and submission rates) to </w:t>
      </w:r>
      <w:r w:rsidR="00272261" w:rsidRPr="00F81ED7">
        <w:rPr>
          <w:sz w:val="22"/>
          <w:szCs w:val="22"/>
        </w:rPr>
        <w:t xml:space="preserve">improve the </w:t>
      </w:r>
      <w:r w:rsidR="000358B7" w:rsidRPr="00F81ED7">
        <w:rPr>
          <w:sz w:val="22"/>
          <w:szCs w:val="22"/>
        </w:rPr>
        <w:t xml:space="preserve">representativity of the EQ sample? Is it possible to develop a strategy to evaluate </w:t>
      </w:r>
      <w:r w:rsidR="000358B7" w:rsidRPr="00F81ED7">
        <w:rPr>
          <w:sz w:val="22"/>
          <w:szCs w:val="22"/>
        </w:rPr>
        <w:lastRenderedPageBreak/>
        <w:t xml:space="preserve">the level and impact of EQ proxy </w:t>
      </w:r>
      <w:r w:rsidR="00272261" w:rsidRPr="00F81ED7">
        <w:rPr>
          <w:sz w:val="22"/>
          <w:szCs w:val="22"/>
        </w:rPr>
        <w:t xml:space="preserve">response </w:t>
      </w:r>
      <w:r w:rsidR="000358B7" w:rsidRPr="00F81ED7">
        <w:rPr>
          <w:sz w:val="22"/>
          <w:szCs w:val="22"/>
        </w:rPr>
        <w:t xml:space="preserve">(individual that complete the </w:t>
      </w:r>
      <w:r w:rsidR="00272261" w:rsidRPr="00F81ED7">
        <w:rPr>
          <w:sz w:val="22"/>
          <w:szCs w:val="22"/>
        </w:rPr>
        <w:t>EQ</w:t>
      </w:r>
      <w:r w:rsidR="000358B7" w:rsidRPr="00F81ED7">
        <w:rPr>
          <w:sz w:val="22"/>
          <w:szCs w:val="22"/>
        </w:rPr>
        <w:t xml:space="preserve"> on behalf of the selected respondent)?</w:t>
      </w:r>
      <w:r w:rsidR="00CD6122">
        <w:rPr>
          <w:sz w:val="22"/>
          <w:szCs w:val="22"/>
        </w:rPr>
        <w:t xml:space="preserve"> The fact that the RDD sampling frame contains no information about the characteristics of sample </w:t>
      </w:r>
      <w:r w:rsidR="00272261">
        <w:rPr>
          <w:sz w:val="22"/>
          <w:szCs w:val="22"/>
        </w:rPr>
        <w:t xml:space="preserve">units </w:t>
      </w:r>
      <w:r w:rsidR="00CD6122">
        <w:rPr>
          <w:sz w:val="22"/>
          <w:szCs w:val="22"/>
        </w:rPr>
        <w:t>prior to collection increases the</w:t>
      </w:r>
      <w:r w:rsidR="000358B7">
        <w:rPr>
          <w:sz w:val="22"/>
          <w:szCs w:val="22"/>
        </w:rPr>
        <w:t>se</w:t>
      </w:r>
      <w:r w:rsidR="00CD6122">
        <w:rPr>
          <w:sz w:val="22"/>
          <w:szCs w:val="22"/>
        </w:rPr>
        <w:t xml:space="preserve"> challenge</w:t>
      </w:r>
      <w:r w:rsidR="000358B7">
        <w:rPr>
          <w:sz w:val="22"/>
          <w:szCs w:val="22"/>
        </w:rPr>
        <w:t>s</w:t>
      </w:r>
      <w:r w:rsidR="00CD6122">
        <w:rPr>
          <w:sz w:val="22"/>
          <w:szCs w:val="22"/>
        </w:rPr>
        <w:t xml:space="preserve">. </w:t>
      </w:r>
      <w:r w:rsidR="00CD6122" w:rsidRPr="001672C9">
        <w:rPr>
          <w:sz w:val="22"/>
          <w:szCs w:val="22"/>
        </w:rPr>
        <w:t xml:space="preserve">Currently the following analyses are performed: comparison of the EQ estimates with the CATI </w:t>
      </w:r>
      <w:r w:rsidR="006D4BAD" w:rsidRPr="001672C9">
        <w:rPr>
          <w:sz w:val="22"/>
          <w:szCs w:val="22"/>
        </w:rPr>
        <w:t xml:space="preserve">Main </w:t>
      </w:r>
      <w:r w:rsidR="00CD6122" w:rsidRPr="001672C9">
        <w:rPr>
          <w:sz w:val="22"/>
          <w:szCs w:val="22"/>
        </w:rPr>
        <w:t>estimates</w:t>
      </w:r>
      <w:r w:rsidR="00F81ED7" w:rsidRPr="001672C9">
        <w:rPr>
          <w:sz w:val="22"/>
          <w:szCs w:val="22"/>
        </w:rPr>
        <w:t xml:space="preserve"> (</w:t>
      </w:r>
      <w:r w:rsidR="00532924" w:rsidRPr="00532924">
        <w:rPr>
          <w:sz w:val="22"/>
          <w:szCs w:val="22"/>
        </w:rPr>
        <w:t xml:space="preserve">from the GSS Cycle 26 main survey conducted during the same </w:t>
      </w:r>
      <w:r w:rsidR="00532924">
        <w:rPr>
          <w:sz w:val="22"/>
          <w:szCs w:val="22"/>
        </w:rPr>
        <w:t xml:space="preserve">reference period) </w:t>
      </w:r>
      <w:r w:rsidR="00CD6122" w:rsidRPr="001672C9">
        <w:rPr>
          <w:sz w:val="22"/>
          <w:szCs w:val="22"/>
        </w:rPr>
        <w:t xml:space="preserve">and comparison of the CATI </w:t>
      </w:r>
      <w:r w:rsidR="006D4BAD" w:rsidRPr="001672C9">
        <w:rPr>
          <w:sz w:val="22"/>
          <w:szCs w:val="22"/>
        </w:rPr>
        <w:t xml:space="preserve">Main </w:t>
      </w:r>
      <w:r w:rsidR="00CD6122" w:rsidRPr="001672C9">
        <w:rPr>
          <w:sz w:val="22"/>
          <w:szCs w:val="22"/>
        </w:rPr>
        <w:t xml:space="preserve">+ EQ estimates with the CATI </w:t>
      </w:r>
      <w:r w:rsidR="006D4BAD" w:rsidRPr="001672C9">
        <w:rPr>
          <w:sz w:val="22"/>
          <w:szCs w:val="22"/>
        </w:rPr>
        <w:t xml:space="preserve">Main </w:t>
      </w:r>
      <w:r w:rsidR="00CD6122" w:rsidRPr="001672C9">
        <w:rPr>
          <w:sz w:val="22"/>
          <w:szCs w:val="22"/>
        </w:rPr>
        <w:t>estimates. In addition, some interesting questions are also addressed.</w:t>
      </w:r>
      <w:r w:rsidR="00CD6122">
        <w:rPr>
          <w:sz w:val="22"/>
          <w:szCs w:val="22"/>
        </w:rPr>
        <w:t xml:space="preserve"> For example, </w:t>
      </w:r>
      <w:r w:rsidR="00272261">
        <w:rPr>
          <w:sz w:val="22"/>
          <w:szCs w:val="22"/>
        </w:rPr>
        <w:t xml:space="preserve">did </w:t>
      </w:r>
      <w:r w:rsidR="00CD6122">
        <w:rPr>
          <w:sz w:val="22"/>
          <w:szCs w:val="22"/>
        </w:rPr>
        <w:t>the respondents that completed and submitted the EQ (EQ respondents) have different characteristics than those who required one reminder or more? Preliminary results of these comparisons should be available for the workshop.</w:t>
      </w:r>
    </w:p>
    <w:p w:rsidR="00CD6122" w:rsidRDefault="00CD6122" w:rsidP="00CD6122">
      <w:pPr>
        <w:jc w:val="both"/>
        <w:rPr>
          <w:sz w:val="22"/>
          <w:szCs w:val="22"/>
        </w:rPr>
      </w:pPr>
    </w:p>
    <w:p w:rsidR="00654B17" w:rsidRPr="007B522C" w:rsidRDefault="007C09D6" w:rsidP="007C09D6">
      <w:pPr>
        <w:pStyle w:val="PrimarySubhead"/>
        <w:numPr>
          <w:ilvl w:val="0"/>
          <w:numId w:val="0"/>
        </w:numPr>
        <w:ind w:left="567" w:hanging="567"/>
      </w:pPr>
      <w:r>
        <w:t xml:space="preserve">6. </w:t>
      </w:r>
      <w:r w:rsidR="00AC356E">
        <w:tab/>
      </w:r>
      <w:r w:rsidR="00311EF5" w:rsidRPr="007B522C">
        <w:t xml:space="preserve">Conclusion </w:t>
      </w:r>
    </w:p>
    <w:p w:rsidR="00DD5C16" w:rsidRDefault="00311EF5" w:rsidP="00311EF5">
      <w:pPr>
        <w:jc w:val="both"/>
        <w:rPr>
          <w:sz w:val="22"/>
          <w:szCs w:val="22"/>
        </w:rPr>
      </w:pPr>
      <w:r w:rsidRPr="001672C9">
        <w:rPr>
          <w:sz w:val="22"/>
          <w:szCs w:val="22"/>
        </w:rPr>
        <w:t xml:space="preserve">According to the preliminary investigations, Web paradata seems to be </w:t>
      </w:r>
      <w:r w:rsidR="00272261" w:rsidRPr="001672C9">
        <w:rPr>
          <w:sz w:val="22"/>
          <w:szCs w:val="22"/>
        </w:rPr>
        <w:t xml:space="preserve">as </w:t>
      </w:r>
      <w:r w:rsidRPr="001672C9">
        <w:rPr>
          <w:sz w:val="22"/>
          <w:szCs w:val="22"/>
        </w:rPr>
        <w:t>accurate, accessible and timely as paradata available for other collection modes</w:t>
      </w:r>
      <w:r w:rsidR="008978DC" w:rsidRPr="001672C9">
        <w:rPr>
          <w:sz w:val="22"/>
          <w:szCs w:val="22"/>
        </w:rPr>
        <w:t xml:space="preserve"> but different in terms of contents and the structure</w:t>
      </w:r>
      <w:r w:rsidRPr="007B522C">
        <w:rPr>
          <w:sz w:val="22"/>
          <w:szCs w:val="22"/>
        </w:rPr>
        <w:t xml:space="preserve">. Results obtained through Web paradata research also indicate a good coherence </w:t>
      </w:r>
      <w:r w:rsidR="00272261">
        <w:rPr>
          <w:sz w:val="22"/>
          <w:szCs w:val="22"/>
        </w:rPr>
        <w:t>in</w:t>
      </w:r>
      <w:r w:rsidR="00272261" w:rsidRPr="007B522C">
        <w:rPr>
          <w:sz w:val="22"/>
          <w:szCs w:val="22"/>
        </w:rPr>
        <w:t xml:space="preserve"> </w:t>
      </w:r>
      <w:r w:rsidRPr="007B522C">
        <w:rPr>
          <w:sz w:val="22"/>
          <w:szCs w:val="22"/>
        </w:rPr>
        <w:t xml:space="preserve">the chronological </w:t>
      </w:r>
      <w:r w:rsidR="00B312A7" w:rsidRPr="007B522C">
        <w:rPr>
          <w:sz w:val="22"/>
          <w:szCs w:val="22"/>
        </w:rPr>
        <w:t>sequences</w:t>
      </w:r>
      <w:r w:rsidRPr="007B522C">
        <w:rPr>
          <w:sz w:val="22"/>
          <w:szCs w:val="22"/>
        </w:rPr>
        <w:t xml:space="preserve"> of activities because it is possible to understand the collection process through paradata (and make sense </w:t>
      </w:r>
      <w:r w:rsidR="00B312A7">
        <w:rPr>
          <w:sz w:val="22"/>
          <w:szCs w:val="22"/>
        </w:rPr>
        <w:t xml:space="preserve">of it </w:t>
      </w:r>
      <w:r w:rsidR="00DD5C16">
        <w:rPr>
          <w:sz w:val="22"/>
          <w:szCs w:val="22"/>
        </w:rPr>
        <w:t xml:space="preserve">(i.e. </w:t>
      </w:r>
      <w:r w:rsidRPr="007B522C">
        <w:rPr>
          <w:sz w:val="22"/>
          <w:szCs w:val="22"/>
        </w:rPr>
        <w:t>interpretability)</w:t>
      </w:r>
      <w:r w:rsidR="00DD5C16">
        <w:rPr>
          <w:sz w:val="22"/>
          <w:szCs w:val="22"/>
        </w:rPr>
        <w:t>)</w:t>
      </w:r>
      <w:r w:rsidRPr="007B522C">
        <w:rPr>
          <w:sz w:val="22"/>
          <w:szCs w:val="22"/>
        </w:rPr>
        <w:t>.</w:t>
      </w:r>
      <w:r w:rsidR="00DD5C16">
        <w:rPr>
          <w:sz w:val="22"/>
          <w:szCs w:val="22"/>
        </w:rPr>
        <w:t xml:space="preserve"> </w:t>
      </w:r>
    </w:p>
    <w:p w:rsidR="00DD5C16" w:rsidRDefault="00DD5C16" w:rsidP="00311EF5">
      <w:pPr>
        <w:jc w:val="both"/>
        <w:rPr>
          <w:sz w:val="22"/>
          <w:szCs w:val="22"/>
        </w:rPr>
      </w:pPr>
    </w:p>
    <w:p w:rsidR="00AC356E" w:rsidRDefault="00DD5C16" w:rsidP="00311EF5">
      <w:pPr>
        <w:jc w:val="both"/>
        <w:rPr>
          <w:sz w:val="22"/>
          <w:szCs w:val="22"/>
        </w:rPr>
      </w:pPr>
      <w:r>
        <w:rPr>
          <w:sz w:val="22"/>
          <w:szCs w:val="22"/>
        </w:rPr>
        <w:t xml:space="preserve">In summary, Web </w:t>
      </w:r>
      <w:r w:rsidRPr="007B522C">
        <w:rPr>
          <w:sz w:val="22"/>
          <w:szCs w:val="22"/>
        </w:rPr>
        <w:t xml:space="preserve">paradata meets </w:t>
      </w:r>
      <w:r>
        <w:rPr>
          <w:sz w:val="22"/>
          <w:szCs w:val="22"/>
        </w:rPr>
        <w:t xml:space="preserve">most of the requirements for reporting, monitoring, analytical and </w:t>
      </w:r>
      <w:r w:rsidRPr="007B522C">
        <w:rPr>
          <w:sz w:val="22"/>
          <w:szCs w:val="22"/>
        </w:rPr>
        <w:t xml:space="preserve">research </w:t>
      </w:r>
      <w:r>
        <w:rPr>
          <w:sz w:val="22"/>
          <w:szCs w:val="22"/>
        </w:rPr>
        <w:t>purposes</w:t>
      </w:r>
      <w:r w:rsidRPr="007B522C">
        <w:rPr>
          <w:sz w:val="22"/>
          <w:szCs w:val="22"/>
        </w:rPr>
        <w:t>.</w:t>
      </w:r>
      <w:r>
        <w:rPr>
          <w:sz w:val="22"/>
          <w:szCs w:val="22"/>
        </w:rPr>
        <w:t xml:space="preserve"> However, some improvements have to be made with respect to the integration of </w:t>
      </w:r>
      <w:r w:rsidR="00077D57">
        <w:rPr>
          <w:sz w:val="22"/>
          <w:szCs w:val="22"/>
        </w:rPr>
        <w:t>W</w:t>
      </w:r>
      <w:r>
        <w:rPr>
          <w:sz w:val="22"/>
          <w:szCs w:val="22"/>
        </w:rPr>
        <w:t xml:space="preserve">eb paradata into CATI BTH and the </w:t>
      </w:r>
      <w:r>
        <w:rPr>
          <w:sz w:val="22"/>
          <w:szCs w:val="22"/>
        </w:rPr>
        <w:t xml:space="preserve">development of client-side paradata to reduce the </w:t>
      </w:r>
      <w:r w:rsidRPr="007B522C">
        <w:rPr>
          <w:sz w:val="22"/>
          <w:szCs w:val="22"/>
        </w:rPr>
        <w:t xml:space="preserve">gap of information for analysis </w:t>
      </w:r>
      <w:r>
        <w:rPr>
          <w:sz w:val="22"/>
          <w:szCs w:val="22"/>
        </w:rPr>
        <w:t xml:space="preserve">and research </w:t>
      </w:r>
      <w:r w:rsidRPr="007B522C">
        <w:rPr>
          <w:sz w:val="22"/>
          <w:szCs w:val="22"/>
        </w:rPr>
        <w:t>purposes</w:t>
      </w:r>
      <w:r>
        <w:rPr>
          <w:sz w:val="22"/>
          <w:szCs w:val="22"/>
        </w:rPr>
        <w:t>. Finally, the challenge in assessing and monitoring the impact of non</w:t>
      </w:r>
      <w:r w:rsidR="00A5565C">
        <w:rPr>
          <w:sz w:val="22"/>
          <w:szCs w:val="22"/>
        </w:rPr>
        <w:t>-</w:t>
      </w:r>
      <w:r>
        <w:rPr>
          <w:sz w:val="22"/>
          <w:szCs w:val="22"/>
        </w:rPr>
        <w:t>response</w:t>
      </w:r>
      <w:r w:rsidR="00077D57">
        <w:rPr>
          <w:sz w:val="22"/>
          <w:szCs w:val="22"/>
        </w:rPr>
        <w:t xml:space="preserve"> (and mode effect)</w:t>
      </w:r>
      <w:r>
        <w:rPr>
          <w:sz w:val="22"/>
          <w:szCs w:val="22"/>
        </w:rPr>
        <w:t xml:space="preserve"> in the context of Web and multi-mode surveys still remain</w:t>
      </w:r>
      <w:r w:rsidR="00A5565C" w:rsidRPr="00077D57">
        <w:rPr>
          <w:sz w:val="22"/>
          <w:szCs w:val="22"/>
        </w:rPr>
        <w:t>s</w:t>
      </w:r>
      <w:r>
        <w:rPr>
          <w:sz w:val="22"/>
          <w:szCs w:val="22"/>
        </w:rPr>
        <w:t xml:space="preserve"> and further research </w:t>
      </w:r>
      <w:r w:rsidR="00A5565C" w:rsidRPr="00077D57">
        <w:rPr>
          <w:sz w:val="22"/>
          <w:szCs w:val="22"/>
        </w:rPr>
        <w:t>will be</w:t>
      </w:r>
      <w:r w:rsidR="00A5565C">
        <w:rPr>
          <w:sz w:val="22"/>
          <w:szCs w:val="22"/>
        </w:rPr>
        <w:t xml:space="preserve"> </w:t>
      </w:r>
      <w:r>
        <w:rPr>
          <w:sz w:val="22"/>
          <w:szCs w:val="22"/>
        </w:rPr>
        <w:t>required.</w:t>
      </w:r>
      <w:r w:rsidR="00390185">
        <w:rPr>
          <w:sz w:val="22"/>
          <w:szCs w:val="22"/>
        </w:rPr>
        <w:t xml:space="preserve"> </w:t>
      </w:r>
    </w:p>
    <w:p w:rsidR="00E83605" w:rsidRDefault="00E83605" w:rsidP="00311EF5">
      <w:pPr>
        <w:jc w:val="both"/>
        <w:rPr>
          <w:sz w:val="22"/>
          <w:szCs w:val="22"/>
        </w:rPr>
      </w:pPr>
    </w:p>
    <w:p w:rsidR="00417EBA" w:rsidRDefault="00AC356E" w:rsidP="007C09D6">
      <w:pPr>
        <w:pStyle w:val="PrimarySubhead"/>
        <w:numPr>
          <w:ilvl w:val="0"/>
          <w:numId w:val="0"/>
        </w:numPr>
        <w:ind w:left="567" w:hanging="567"/>
      </w:pPr>
      <w:r>
        <w:t xml:space="preserve">7. </w:t>
      </w:r>
      <w:r>
        <w:tab/>
      </w:r>
      <w:r w:rsidR="00417EBA" w:rsidRPr="007B522C">
        <w:t>References</w:t>
      </w:r>
    </w:p>
    <w:p w:rsidR="008978DC" w:rsidRDefault="008978DC" w:rsidP="008978DC">
      <w:pPr>
        <w:autoSpaceDE w:val="0"/>
        <w:autoSpaceDN w:val="0"/>
        <w:adjustRightInd w:val="0"/>
        <w:jc w:val="both"/>
        <w:rPr>
          <w:sz w:val="22"/>
          <w:szCs w:val="22"/>
        </w:rPr>
      </w:pPr>
    </w:p>
    <w:p w:rsidR="00B66C5B" w:rsidRDefault="00B66C5B" w:rsidP="00B66C5B">
      <w:pPr>
        <w:autoSpaceDE w:val="0"/>
        <w:autoSpaceDN w:val="0"/>
        <w:adjustRightInd w:val="0"/>
        <w:rPr>
          <w:sz w:val="22"/>
          <w:szCs w:val="22"/>
        </w:rPr>
      </w:pPr>
      <w:proofErr w:type="spellStart"/>
      <w:r w:rsidRPr="00B66C5B">
        <w:rPr>
          <w:sz w:val="22"/>
          <w:szCs w:val="22"/>
        </w:rPr>
        <w:t>Heerwegh</w:t>
      </w:r>
      <w:proofErr w:type="spellEnd"/>
      <w:r w:rsidRPr="00B66C5B">
        <w:rPr>
          <w:sz w:val="22"/>
          <w:szCs w:val="22"/>
        </w:rPr>
        <w:t xml:space="preserve"> D. (2002), </w:t>
      </w:r>
      <w:r w:rsidRPr="00B66C5B">
        <w:rPr>
          <w:i/>
          <w:sz w:val="22"/>
          <w:szCs w:val="22"/>
        </w:rPr>
        <w:t>Describing response behavior in Web-surveys using client side paradata</w:t>
      </w:r>
      <w:r w:rsidRPr="00B66C5B">
        <w:rPr>
          <w:sz w:val="22"/>
          <w:szCs w:val="22"/>
        </w:rPr>
        <w:t>. Paper presented at: International Workshop on Web-surveys; Mannheim, Germany</w:t>
      </w:r>
      <w:r>
        <w:rPr>
          <w:rFonts w:ascii="AdvP46190F" w:hAnsi="AdvP46190F" w:cs="AdvP46190F"/>
          <w:sz w:val="16"/>
          <w:szCs w:val="16"/>
          <w:lang w:eastAsia="en-CA"/>
        </w:rPr>
        <w:t>.</w:t>
      </w:r>
    </w:p>
    <w:p w:rsidR="00B66C5B" w:rsidRPr="004F2C89" w:rsidRDefault="00B66C5B" w:rsidP="008978DC">
      <w:pPr>
        <w:autoSpaceDE w:val="0"/>
        <w:autoSpaceDN w:val="0"/>
        <w:adjustRightInd w:val="0"/>
        <w:jc w:val="both"/>
        <w:rPr>
          <w:sz w:val="22"/>
          <w:szCs w:val="22"/>
        </w:rPr>
      </w:pPr>
    </w:p>
    <w:p w:rsidR="00AC356E" w:rsidRPr="004F2C89" w:rsidRDefault="00AC356E" w:rsidP="008978DC">
      <w:pPr>
        <w:rPr>
          <w:sz w:val="22"/>
          <w:szCs w:val="22"/>
        </w:rPr>
      </w:pPr>
      <w:r w:rsidRPr="004F2C89">
        <w:rPr>
          <w:sz w:val="22"/>
          <w:szCs w:val="22"/>
        </w:rPr>
        <w:t>Mayda, J. (2002)</w:t>
      </w:r>
      <w:r w:rsidR="00532924">
        <w:rPr>
          <w:sz w:val="22"/>
          <w:szCs w:val="22"/>
        </w:rPr>
        <w:t>,</w:t>
      </w:r>
      <w:r w:rsidRPr="004F2C89">
        <w:rPr>
          <w:sz w:val="22"/>
          <w:szCs w:val="22"/>
        </w:rPr>
        <w:t xml:space="preserve"> </w:t>
      </w:r>
      <w:r w:rsidRPr="00532924">
        <w:rPr>
          <w:i/>
          <w:sz w:val="22"/>
          <w:szCs w:val="22"/>
        </w:rPr>
        <w:t>Experience with I</w:t>
      </w:r>
      <w:r w:rsidRPr="00C75064">
        <w:rPr>
          <w:sz w:val="22"/>
          <w:szCs w:val="22"/>
        </w:rPr>
        <w:t>mple</w:t>
      </w:r>
      <w:r w:rsidRPr="00532924">
        <w:rPr>
          <w:i/>
          <w:sz w:val="22"/>
          <w:szCs w:val="22"/>
        </w:rPr>
        <w:t>mentation of EDR into Existing Survey Programs</w:t>
      </w:r>
      <w:r w:rsidRPr="004F2C89">
        <w:rPr>
          <w:sz w:val="22"/>
          <w:szCs w:val="22"/>
        </w:rPr>
        <w:t>. Stat</w:t>
      </w:r>
      <w:r w:rsidRPr="00C75064">
        <w:rPr>
          <w:sz w:val="22"/>
          <w:szCs w:val="22"/>
        </w:rPr>
        <w:t>istic</w:t>
      </w:r>
      <w:r w:rsidRPr="004F2C89">
        <w:rPr>
          <w:sz w:val="22"/>
          <w:szCs w:val="22"/>
        </w:rPr>
        <w:t xml:space="preserve">al Journal of the United Nations Economic Commission for Europe, 19(3), 131-140. </w:t>
      </w:r>
    </w:p>
    <w:p w:rsidR="008978DC" w:rsidRDefault="008978DC" w:rsidP="008978DC">
      <w:pPr>
        <w:rPr>
          <w:sz w:val="22"/>
          <w:szCs w:val="22"/>
        </w:rPr>
      </w:pPr>
    </w:p>
    <w:p w:rsidR="00E82BC6" w:rsidRPr="00C75064" w:rsidRDefault="00E82BC6" w:rsidP="00C75064">
      <w:pPr>
        <w:autoSpaceDE w:val="0"/>
        <w:autoSpaceDN w:val="0"/>
        <w:adjustRightInd w:val="0"/>
        <w:rPr>
          <w:sz w:val="22"/>
          <w:szCs w:val="22"/>
        </w:rPr>
      </w:pPr>
      <w:proofErr w:type="spellStart"/>
      <w:r>
        <w:rPr>
          <w:rFonts w:ascii="AdvP2E44" w:hAnsi="AdvP2E44" w:cs="AdvP2E44"/>
          <w:sz w:val="20"/>
          <w:szCs w:val="20"/>
          <w:lang w:eastAsia="en-CA"/>
        </w:rPr>
        <w:t>S</w:t>
      </w:r>
      <w:r w:rsidR="00C75064">
        <w:rPr>
          <w:rFonts w:ascii="AdvP2E44" w:hAnsi="AdvP2E44" w:cs="AdvP2E44"/>
          <w:sz w:val="20"/>
          <w:szCs w:val="20"/>
          <w:lang w:eastAsia="en-CA"/>
        </w:rPr>
        <w:t>owan</w:t>
      </w:r>
      <w:proofErr w:type="spellEnd"/>
      <w:r w:rsidR="00C75064">
        <w:rPr>
          <w:rFonts w:ascii="AdvP2E44" w:hAnsi="AdvP2E44" w:cs="AdvP2E44"/>
          <w:sz w:val="20"/>
          <w:szCs w:val="20"/>
          <w:lang w:eastAsia="en-CA"/>
        </w:rPr>
        <w:t>, A.K, Jenkins, L.S. (2010)</w:t>
      </w:r>
      <w:r>
        <w:rPr>
          <w:rFonts w:ascii="AdvP2E44" w:hAnsi="AdvP2E44" w:cs="AdvP2E44"/>
          <w:sz w:val="20"/>
          <w:szCs w:val="20"/>
          <w:lang w:eastAsia="en-CA"/>
        </w:rPr>
        <w:t>,</w:t>
      </w:r>
      <w:r w:rsidR="00C75064">
        <w:rPr>
          <w:rFonts w:ascii="AdvP2E44" w:hAnsi="AdvP2E44" w:cs="AdvP2E44"/>
          <w:sz w:val="20"/>
          <w:szCs w:val="20"/>
          <w:lang w:eastAsia="en-CA"/>
        </w:rPr>
        <w:t xml:space="preserve"> </w:t>
      </w:r>
      <w:r w:rsidR="00C75064" w:rsidRPr="00C75064">
        <w:rPr>
          <w:i/>
          <w:sz w:val="22"/>
          <w:szCs w:val="22"/>
        </w:rPr>
        <w:t>Paradata</w:t>
      </w:r>
      <w:r w:rsidR="00C75064">
        <w:rPr>
          <w:i/>
          <w:sz w:val="22"/>
          <w:szCs w:val="22"/>
        </w:rPr>
        <w:t xml:space="preserve">: </w:t>
      </w:r>
      <w:r w:rsidR="00C75064" w:rsidRPr="00C75064">
        <w:rPr>
          <w:i/>
          <w:sz w:val="22"/>
          <w:szCs w:val="22"/>
        </w:rPr>
        <w:t>A New Data Source From</w:t>
      </w:r>
      <w:r w:rsidR="00C75064">
        <w:rPr>
          <w:i/>
          <w:sz w:val="22"/>
          <w:szCs w:val="22"/>
        </w:rPr>
        <w:t xml:space="preserve"> </w:t>
      </w:r>
      <w:r w:rsidR="00C75064" w:rsidRPr="00C75064">
        <w:rPr>
          <w:i/>
          <w:sz w:val="22"/>
          <w:szCs w:val="22"/>
        </w:rPr>
        <w:t>Web-Administered Measures</w:t>
      </w:r>
      <w:r w:rsidR="00C75064">
        <w:rPr>
          <w:i/>
          <w:sz w:val="22"/>
          <w:szCs w:val="22"/>
        </w:rPr>
        <w:t>,</w:t>
      </w:r>
      <w:r w:rsidR="00C75064">
        <w:rPr>
          <w:sz w:val="22"/>
          <w:szCs w:val="22"/>
        </w:rPr>
        <w:t xml:space="preserve"> Continuing Education, </w:t>
      </w:r>
      <w:r w:rsidR="00C75064" w:rsidRPr="00C75064">
        <w:rPr>
          <w:sz w:val="22"/>
          <w:szCs w:val="22"/>
        </w:rPr>
        <w:t>CIN: Computers, Informatics, Nursing &amp; Vol. 28, No. 6, 333–342</w:t>
      </w:r>
    </w:p>
    <w:p w:rsidR="00C75064" w:rsidRDefault="00C75064" w:rsidP="008978DC">
      <w:pPr>
        <w:rPr>
          <w:sz w:val="22"/>
          <w:szCs w:val="22"/>
        </w:rPr>
      </w:pPr>
    </w:p>
    <w:p w:rsidR="00AC356E" w:rsidRPr="004F2C89" w:rsidRDefault="00AC356E" w:rsidP="008978DC">
      <w:pPr>
        <w:rPr>
          <w:sz w:val="22"/>
          <w:szCs w:val="22"/>
        </w:rPr>
      </w:pPr>
      <w:r w:rsidRPr="004F2C89">
        <w:rPr>
          <w:sz w:val="22"/>
          <w:szCs w:val="22"/>
        </w:rPr>
        <w:t>Sunter, D. (2009)</w:t>
      </w:r>
      <w:r w:rsidR="00532924">
        <w:rPr>
          <w:sz w:val="22"/>
          <w:szCs w:val="22"/>
        </w:rPr>
        <w:t>,</w:t>
      </w:r>
      <w:r w:rsidRPr="004F2C89">
        <w:rPr>
          <w:sz w:val="22"/>
          <w:szCs w:val="22"/>
        </w:rPr>
        <w:t xml:space="preserve"> </w:t>
      </w:r>
      <w:r w:rsidRPr="00532924">
        <w:rPr>
          <w:i/>
          <w:sz w:val="22"/>
          <w:szCs w:val="22"/>
        </w:rPr>
        <w:t>Internet Data Collection: an Overview of Recent Experiences at Statistics Canada and Internationally</w:t>
      </w:r>
      <w:r w:rsidRPr="004F2C89">
        <w:rPr>
          <w:sz w:val="22"/>
          <w:szCs w:val="22"/>
        </w:rPr>
        <w:t xml:space="preserve">.  </w:t>
      </w:r>
      <w:proofErr w:type="gramStart"/>
      <w:r w:rsidRPr="004F2C89">
        <w:rPr>
          <w:sz w:val="22"/>
          <w:szCs w:val="22"/>
        </w:rPr>
        <w:t>Internal Statistics Canada report.</w:t>
      </w:r>
      <w:proofErr w:type="gramEnd"/>
    </w:p>
    <w:p w:rsidR="008978DC" w:rsidRPr="004F2C89" w:rsidRDefault="008978DC" w:rsidP="008978DC">
      <w:pPr>
        <w:rPr>
          <w:sz w:val="22"/>
          <w:szCs w:val="22"/>
        </w:rPr>
      </w:pPr>
    </w:p>
    <w:p w:rsidR="00D16E4E" w:rsidRDefault="00AC356E" w:rsidP="008978DC">
      <w:pPr>
        <w:pStyle w:val="References"/>
        <w:ind w:left="0" w:firstLine="0"/>
        <w:rPr>
          <w:sz w:val="22"/>
          <w:szCs w:val="22"/>
        </w:rPr>
      </w:pPr>
      <w:proofErr w:type="gramStart"/>
      <w:r w:rsidRPr="004F2C89">
        <w:rPr>
          <w:sz w:val="22"/>
          <w:szCs w:val="22"/>
        </w:rPr>
        <w:t xml:space="preserve">Statistics Canada (2002), </w:t>
      </w:r>
      <w:r w:rsidRPr="00532924">
        <w:rPr>
          <w:i/>
          <w:sz w:val="22"/>
          <w:szCs w:val="22"/>
        </w:rPr>
        <w:t>Statistic</w:t>
      </w:r>
      <w:r w:rsidR="00532924" w:rsidRPr="00532924">
        <w:rPr>
          <w:i/>
          <w:sz w:val="22"/>
          <w:szCs w:val="22"/>
        </w:rPr>
        <w:t>s</w:t>
      </w:r>
      <w:r w:rsidRPr="00532924">
        <w:rPr>
          <w:i/>
          <w:sz w:val="22"/>
          <w:szCs w:val="22"/>
        </w:rPr>
        <w:t xml:space="preserve"> Canada's Quality Assurance Framework</w:t>
      </w:r>
      <w:r w:rsidRPr="004F2C89">
        <w:rPr>
          <w:sz w:val="22"/>
          <w:szCs w:val="22"/>
        </w:rPr>
        <w:t>, No. 12-586-XIE.</w:t>
      </w:r>
      <w:proofErr w:type="gramEnd"/>
      <w:r w:rsidRPr="004F2C89">
        <w:rPr>
          <w:sz w:val="22"/>
          <w:szCs w:val="22"/>
        </w:rPr>
        <w:t xml:space="preserve"> </w:t>
      </w:r>
    </w:p>
    <w:p w:rsidR="00B66C5B" w:rsidRDefault="00B66C5B" w:rsidP="008978DC">
      <w:pPr>
        <w:pStyle w:val="References"/>
        <w:ind w:left="0" w:firstLine="0"/>
        <w:rPr>
          <w:sz w:val="22"/>
          <w:szCs w:val="22"/>
        </w:rPr>
      </w:pPr>
    </w:p>
    <w:sectPr w:rsidR="00B66C5B" w:rsidSect="00CD6122">
      <w:headerReference w:type="even" r:id="rId10"/>
      <w:type w:val="continuous"/>
      <w:pgSz w:w="12240" w:h="15840"/>
      <w:pgMar w:top="1021" w:right="1077" w:bottom="1021" w:left="1077" w:header="709" w:footer="709" w:gutter="0"/>
      <w:cols w:space="24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574" w:rsidRDefault="00492574">
      <w:r>
        <w:separator/>
      </w:r>
    </w:p>
  </w:endnote>
  <w:endnote w:type="continuationSeparator" w:id="0">
    <w:p w:rsidR="00492574" w:rsidRDefault="004925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dvP46190F">
    <w:panose1 w:val="00000000000000000000"/>
    <w:charset w:val="00"/>
    <w:family w:val="roman"/>
    <w:notTrueType/>
    <w:pitch w:val="default"/>
    <w:sig w:usb0="00000003" w:usb1="00000000" w:usb2="00000000" w:usb3="00000000" w:csb0="00000001" w:csb1="00000000"/>
  </w:font>
  <w:font w:name="AdvP2E44">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574" w:rsidRDefault="00492574">
      <w:r>
        <w:separator/>
      </w:r>
    </w:p>
  </w:footnote>
  <w:footnote w:type="continuationSeparator" w:id="0">
    <w:p w:rsidR="00492574" w:rsidRDefault="00492574">
      <w:r>
        <w:continuationSeparator/>
      </w:r>
    </w:p>
  </w:footnote>
  <w:footnote w:id="1">
    <w:p w:rsidR="00E82BC6" w:rsidRPr="00732307" w:rsidRDefault="00E82BC6">
      <w:pPr>
        <w:pStyle w:val="FootnoteText"/>
        <w:rPr>
          <w:b w:val="0"/>
          <w:lang w:val="en-CA"/>
        </w:rPr>
      </w:pPr>
      <w:r w:rsidRPr="00732307">
        <w:rPr>
          <w:rStyle w:val="FootnoteReference"/>
          <w:b w:val="0"/>
        </w:rPr>
        <w:footnoteRef/>
      </w:r>
      <w:r w:rsidRPr="00732307">
        <w:rPr>
          <w:b w:val="0"/>
          <w:lang w:val="en-CA"/>
        </w:rPr>
        <w:t xml:space="preserve"> </w:t>
      </w:r>
      <w:r>
        <w:rPr>
          <w:b w:val="0"/>
          <w:lang w:val="en-CA"/>
        </w:rPr>
        <w:t xml:space="preserve">In total about 40 different activities can be potentially recorded but about half of them are currently used. </w:t>
      </w:r>
    </w:p>
  </w:footnote>
  <w:footnote w:id="2">
    <w:p w:rsidR="00E82BC6" w:rsidRPr="008978DC" w:rsidRDefault="00E82BC6" w:rsidP="008978DC">
      <w:pPr>
        <w:pStyle w:val="CommentText"/>
      </w:pPr>
      <w:r w:rsidRPr="001672C9">
        <w:rPr>
          <w:rFonts w:eastAsia="Times New Roman"/>
        </w:rPr>
        <w:footnoteRef/>
      </w:r>
      <w:r w:rsidRPr="001672C9">
        <w:rPr>
          <w:rFonts w:eastAsia="Times New Roman"/>
        </w:rPr>
        <w:t xml:space="preserve"> Many authors have raised the privacy and technical issues of collecting information about the client’s computer habits.</w:t>
      </w:r>
    </w:p>
  </w:footnote>
  <w:footnote w:id="3">
    <w:p w:rsidR="00E82BC6" w:rsidRPr="00391DCB" w:rsidRDefault="00E82BC6">
      <w:pPr>
        <w:pStyle w:val="FootnoteText"/>
        <w:rPr>
          <w:b w:val="0"/>
          <w:lang w:val="en-CA"/>
        </w:rPr>
      </w:pPr>
      <w:r>
        <w:rPr>
          <w:rStyle w:val="FootnoteReference"/>
        </w:rPr>
        <w:footnoteRef/>
      </w:r>
      <w:r w:rsidRPr="00831828">
        <w:rPr>
          <w:lang w:val="en-CA"/>
        </w:rPr>
        <w:t xml:space="preserve"> </w:t>
      </w:r>
      <w:r>
        <w:rPr>
          <w:b w:val="0"/>
          <w:lang w:val="en-CA"/>
        </w:rPr>
        <w:t xml:space="preserve">But </w:t>
      </w:r>
      <w:r w:rsidRPr="00393D81">
        <w:rPr>
          <w:b w:val="0"/>
          <w:lang w:val="en-CA"/>
        </w:rPr>
        <w:t>s</w:t>
      </w:r>
      <w:r w:rsidRPr="00831828">
        <w:rPr>
          <w:b w:val="0"/>
          <w:lang w:val="en-CA"/>
        </w:rPr>
        <w:t xml:space="preserve">trategies that involve interviewers can be used to contact and try to convince respondents to complete the </w:t>
      </w:r>
      <w:r>
        <w:rPr>
          <w:b w:val="0"/>
          <w:lang w:val="en-CA"/>
        </w:rPr>
        <w:t xml:space="preserve">EQ </w:t>
      </w:r>
      <w:r w:rsidRPr="00831828">
        <w:rPr>
          <w:b w:val="0"/>
          <w:lang w:val="en-CA"/>
        </w:rPr>
        <w:t xml:space="preserve">(e.g. </w:t>
      </w:r>
      <w:r>
        <w:rPr>
          <w:b w:val="0"/>
          <w:lang w:val="en-CA"/>
        </w:rPr>
        <w:t xml:space="preserve">telephone </w:t>
      </w:r>
      <w:r w:rsidRPr="00831828">
        <w:rPr>
          <w:b w:val="0"/>
          <w:lang w:val="en-CA"/>
        </w:rPr>
        <w:t xml:space="preserve">reminder, </w:t>
      </w:r>
      <w:proofErr w:type="spellStart"/>
      <w:r>
        <w:rPr>
          <w:b w:val="0"/>
          <w:lang w:val="en-CA"/>
        </w:rPr>
        <w:t>n</w:t>
      </w:r>
      <w:r w:rsidRPr="00831828">
        <w:rPr>
          <w:b w:val="0"/>
          <w:lang w:val="en-CA"/>
        </w:rPr>
        <w:t>onresponse</w:t>
      </w:r>
      <w:proofErr w:type="spellEnd"/>
      <w:r w:rsidRPr="00831828">
        <w:rPr>
          <w:b w:val="0"/>
          <w:lang w:val="en-CA"/>
        </w:rPr>
        <w:t xml:space="preserve"> follow-up</w:t>
      </w:r>
      <w:r>
        <w:rPr>
          <w:b w:val="0"/>
          <w:lang w:val="en-CA"/>
        </w:rPr>
        <w:t xml:space="preserve"> call</w:t>
      </w:r>
      <w:r w:rsidRPr="00831828">
        <w:rPr>
          <w:b w:val="0"/>
          <w:lang w:val="en-CA"/>
        </w:rPr>
        <w:t>)</w:t>
      </w:r>
      <w:r>
        <w:rPr>
          <w:b w:val="0"/>
          <w:lang w:val="en-CA"/>
        </w:rPr>
        <w:t>.</w:t>
      </w:r>
      <w:r w:rsidRPr="00831828">
        <w:rPr>
          <w:b w:val="0"/>
          <w:lang w:val="en-CA"/>
        </w:rPr>
        <w:t xml:space="preserve"> </w:t>
      </w:r>
    </w:p>
  </w:footnote>
  <w:footnote w:id="4">
    <w:p w:rsidR="00E82BC6" w:rsidRPr="00391DCB" w:rsidRDefault="00E82BC6" w:rsidP="00BA7902">
      <w:pPr>
        <w:pStyle w:val="FootnoteText"/>
        <w:ind w:left="142" w:hanging="142"/>
        <w:rPr>
          <w:lang w:val="en-CA"/>
        </w:rPr>
      </w:pPr>
      <w:r w:rsidRPr="00391DCB">
        <w:rPr>
          <w:b w:val="0"/>
          <w:vertAlign w:val="superscript"/>
          <w:lang w:val="en-CA"/>
        </w:rPr>
        <w:footnoteRef/>
      </w:r>
      <w:r w:rsidRPr="00391DCB">
        <w:rPr>
          <w:b w:val="0"/>
          <w:lang w:val="en-CA"/>
        </w:rPr>
        <w:t xml:space="preserve"> </w:t>
      </w:r>
      <w:r>
        <w:rPr>
          <w:b w:val="0"/>
          <w:lang w:val="en-CA"/>
        </w:rPr>
        <w:t>The vast majority of the derived variables with missing values</w:t>
      </w:r>
      <w:r w:rsidRPr="00391DCB">
        <w:rPr>
          <w:b w:val="0"/>
          <w:lang w:val="en-CA"/>
        </w:rPr>
        <w:t xml:space="preserve"> on the integrated BTH </w:t>
      </w:r>
      <w:r>
        <w:rPr>
          <w:b w:val="0"/>
          <w:lang w:val="en-CA"/>
        </w:rPr>
        <w:t xml:space="preserve">are missing </w:t>
      </w:r>
      <w:r w:rsidRPr="00391DCB">
        <w:rPr>
          <w:b w:val="0"/>
          <w:lang w:val="en-CA"/>
        </w:rPr>
        <w:t>by design</w:t>
      </w:r>
      <w:r>
        <w:rPr>
          <w:b w:val="0"/>
          <w:lang w:val="en-CA"/>
        </w:rPr>
        <w:t xml:space="preserve"> (i.e. few variables are present on both BTH and raw Web paradata) but some are missing for technical reasons. This last problem can be resolved easily.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C6" w:rsidRDefault="00E82BC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02423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99AB0D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CE008B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FA853FA"/>
    <w:lvl w:ilvl="0">
      <w:start w:val="1"/>
      <w:numFmt w:val="decimal"/>
      <w:pStyle w:val="ListNumber2"/>
      <w:lvlText w:val="%1."/>
      <w:lvlJc w:val="left"/>
      <w:pPr>
        <w:tabs>
          <w:tab w:val="num" w:pos="720"/>
        </w:tabs>
        <w:ind w:left="720" w:hanging="360"/>
      </w:pPr>
    </w:lvl>
  </w:abstractNum>
  <w:abstractNum w:abstractNumId="4">
    <w:nsid w:val="FFFFFF80"/>
    <w:multiLevelType w:val="singleLevel"/>
    <w:tmpl w:val="F56270B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46CEED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E42EA6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4A94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CF02AD4"/>
    <w:lvl w:ilvl="0">
      <w:start w:val="1"/>
      <w:numFmt w:val="decimal"/>
      <w:pStyle w:val="ListNumber"/>
      <w:lvlText w:val="%1."/>
      <w:lvlJc w:val="left"/>
      <w:pPr>
        <w:tabs>
          <w:tab w:val="num" w:pos="360"/>
        </w:tabs>
        <w:ind w:left="360" w:hanging="360"/>
      </w:pPr>
    </w:lvl>
  </w:abstractNum>
  <w:abstractNum w:abstractNumId="9">
    <w:nsid w:val="FFFFFF89"/>
    <w:multiLevelType w:val="singleLevel"/>
    <w:tmpl w:val="5D3415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A52C69"/>
    <w:multiLevelType w:val="hybridMultilevel"/>
    <w:tmpl w:val="D8C80070"/>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087363CA"/>
    <w:multiLevelType w:val="hybridMultilevel"/>
    <w:tmpl w:val="2FBA43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920321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C072976"/>
    <w:multiLevelType w:val="hybridMultilevel"/>
    <w:tmpl w:val="8856D65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4">
    <w:nsid w:val="119B1E99"/>
    <w:multiLevelType w:val="hybridMultilevel"/>
    <w:tmpl w:val="3510068C"/>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5">
    <w:nsid w:val="23B75334"/>
    <w:multiLevelType w:val="hybridMultilevel"/>
    <w:tmpl w:val="8228BF2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62F0FB2"/>
    <w:multiLevelType w:val="hybridMultilevel"/>
    <w:tmpl w:val="C6D69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63737CC"/>
    <w:multiLevelType w:val="hybridMultilevel"/>
    <w:tmpl w:val="90720AA0"/>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8">
    <w:nsid w:val="280E53AD"/>
    <w:multiLevelType w:val="hybridMultilevel"/>
    <w:tmpl w:val="B2504F6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2A820694"/>
    <w:multiLevelType w:val="hybridMultilevel"/>
    <w:tmpl w:val="F9746380"/>
    <w:lvl w:ilvl="0" w:tplc="9E12A722">
      <w:start w:val="1"/>
      <w:numFmt w:val="bullet"/>
      <w:lvlText w:val="●"/>
      <w:lvlJc w:val="left"/>
      <w:pPr>
        <w:tabs>
          <w:tab w:val="num" w:pos="720"/>
        </w:tabs>
        <w:ind w:left="720" w:hanging="360"/>
      </w:pPr>
      <w:rPr>
        <w:rFonts w:ascii="Arial" w:hAnsi="Arial" w:hint="default"/>
      </w:rPr>
    </w:lvl>
    <w:lvl w:ilvl="1" w:tplc="4E244FD4">
      <w:start w:val="693"/>
      <w:numFmt w:val="bullet"/>
      <w:lvlText w:val=""/>
      <w:lvlJc w:val="left"/>
      <w:pPr>
        <w:tabs>
          <w:tab w:val="num" w:pos="1440"/>
        </w:tabs>
        <w:ind w:left="1440" w:hanging="360"/>
      </w:pPr>
      <w:rPr>
        <w:rFonts w:ascii="Wingdings" w:hAnsi="Wingdings" w:hint="default"/>
      </w:rPr>
    </w:lvl>
    <w:lvl w:ilvl="2" w:tplc="E362D7EC">
      <w:start w:val="1"/>
      <w:numFmt w:val="bullet"/>
      <w:lvlText w:val="●"/>
      <w:lvlJc w:val="left"/>
      <w:pPr>
        <w:tabs>
          <w:tab w:val="num" w:pos="2160"/>
        </w:tabs>
        <w:ind w:left="2160" w:hanging="360"/>
      </w:pPr>
      <w:rPr>
        <w:rFonts w:ascii="Arial" w:hAnsi="Arial" w:hint="default"/>
      </w:rPr>
    </w:lvl>
    <w:lvl w:ilvl="3" w:tplc="35765106">
      <w:start w:val="693"/>
      <w:numFmt w:val="bullet"/>
      <w:lvlText w:val=""/>
      <w:lvlJc w:val="left"/>
      <w:pPr>
        <w:tabs>
          <w:tab w:val="num" w:pos="2880"/>
        </w:tabs>
        <w:ind w:left="2880" w:hanging="360"/>
      </w:pPr>
      <w:rPr>
        <w:rFonts w:ascii="Wingdings" w:hAnsi="Wingdings" w:hint="default"/>
      </w:rPr>
    </w:lvl>
    <w:lvl w:ilvl="4" w:tplc="C6229EEE" w:tentative="1">
      <w:start w:val="1"/>
      <w:numFmt w:val="bullet"/>
      <w:lvlText w:val="●"/>
      <w:lvlJc w:val="left"/>
      <w:pPr>
        <w:tabs>
          <w:tab w:val="num" w:pos="3600"/>
        </w:tabs>
        <w:ind w:left="3600" w:hanging="360"/>
      </w:pPr>
      <w:rPr>
        <w:rFonts w:ascii="Arial" w:hAnsi="Arial" w:hint="default"/>
      </w:rPr>
    </w:lvl>
    <w:lvl w:ilvl="5" w:tplc="A61286AE" w:tentative="1">
      <w:start w:val="1"/>
      <w:numFmt w:val="bullet"/>
      <w:lvlText w:val="●"/>
      <w:lvlJc w:val="left"/>
      <w:pPr>
        <w:tabs>
          <w:tab w:val="num" w:pos="4320"/>
        </w:tabs>
        <w:ind w:left="4320" w:hanging="360"/>
      </w:pPr>
      <w:rPr>
        <w:rFonts w:ascii="Arial" w:hAnsi="Arial" w:hint="default"/>
      </w:rPr>
    </w:lvl>
    <w:lvl w:ilvl="6" w:tplc="3BF0D598" w:tentative="1">
      <w:start w:val="1"/>
      <w:numFmt w:val="bullet"/>
      <w:lvlText w:val="●"/>
      <w:lvlJc w:val="left"/>
      <w:pPr>
        <w:tabs>
          <w:tab w:val="num" w:pos="5040"/>
        </w:tabs>
        <w:ind w:left="5040" w:hanging="360"/>
      </w:pPr>
      <w:rPr>
        <w:rFonts w:ascii="Arial" w:hAnsi="Arial" w:hint="default"/>
      </w:rPr>
    </w:lvl>
    <w:lvl w:ilvl="7" w:tplc="C27EFFDC" w:tentative="1">
      <w:start w:val="1"/>
      <w:numFmt w:val="bullet"/>
      <w:lvlText w:val="●"/>
      <w:lvlJc w:val="left"/>
      <w:pPr>
        <w:tabs>
          <w:tab w:val="num" w:pos="5760"/>
        </w:tabs>
        <w:ind w:left="5760" w:hanging="360"/>
      </w:pPr>
      <w:rPr>
        <w:rFonts w:ascii="Arial" w:hAnsi="Arial" w:hint="default"/>
      </w:rPr>
    </w:lvl>
    <w:lvl w:ilvl="8" w:tplc="34E235E8" w:tentative="1">
      <w:start w:val="1"/>
      <w:numFmt w:val="bullet"/>
      <w:lvlText w:val="●"/>
      <w:lvlJc w:val="left"/>
      <w:pPr>
        <w:tabs>
          <w:tab w:val="num" w:pos="6480"/>
        </w:tabs>
        <w:ind w:left="6480" w:hanging="360"/>
      </w:pPr>
      <w:rPr>
        <w:rFonts w:ascii="Arial" w:hAnsi="Arial" w:hint="default"/>
      </w:rPr>
    </w:lvl>
  </w:abstractNum>
  <w:abstractNum w:abstractNumId="20">
    <w:nsid w:val="2BED5258"/>
    <w:multiLevelType w:val="hybridMultilevel"/>
    <w:tmpl w:val="67129AEC"/>
    <w:lvl w:ilvl="0" w:tplc="10090011">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378F1EAC"/>
    <w:multiLevelType w:val="hybridMultilevel"/>
    <w:tmpl w:val="BE1E2AE2"/>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2">
    <w:nsid w:val="38210F5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995632"/>
    <w:multiLevelType w:val="hybridMultilevel"/>
    <w:tmpl w:val="E9CE206E"/>
    <w:lvl w:ilvl="0" w:tplc="9BB4CD42">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4">
    <w:nsid w:val="3DA06B34"/>
    <w:multiLevelType w:val="hybridMultilevel"/>
    <w:tmpl w:val="0344C764"/>
    <w:lvl w:ilvl="0" w:tplc="10090001">
      <w:start w:val="1"/>
      <w:numFmt w:val="decimal"/>
      <w:lvlText w:val="%1."/>
      <w:lvlJc w:val="left"/>
      <w:pPr>
        <w:tabs>
          <w:tab w:val="num" w:pos="720"/>
        </w:tabs>
        <w:ind w:left="720" w:hanging="360"/>
      </w:pPr>
    </w:lvl>
    <w:lvl w:ilvl="1" w:tplc="10090003">
      <w:start w:val="1"/>
      <w:numFmt w:val="decimal"/>
      <w:lvlText w:val="%2."/>
      <w:lvlJc w:val="left"/>
      <w:pPr>
        <w:tabs>
          <w:tab w:val="num" w:pos="1440"/>
        </w:tabs>
        <w:ind w:left="1440" w:hanging="360"/>
      </w:pPr>
    </w:lvl>
    <w:lvl w:ilvl="2" w:tplc="10090005" w:tentative="1">
      <w:start w:val="1"/>
      <w:numFmt w:val="decimal"/>
      <w:lvlText w:val="%3."/>
      <w:lvlJc w:val="left"/>
      <w:pPr>
        <w:tabs>
          <w:tab w:val="num" w:pos="2160"/>
        </w:tabs>
        <w:ind w:left="2160" w:hanging="360"/>
      </w:pPr>
    </w:lvl>
    <w:lvl w:ilvl="3" w:tplc="10090001" w:tentative="1">
      <w:start w:val="1"/>
      <w:numFmt w:val="decimal"/>
      <w:lvlText w:val="%4."/>
      <w:lvlJc w:val="left"/>
      <w:pPr>
        <w:tabs>
          <w:tab w:val="num" w:pos="2880"/>
        </w:tabs>
        <w:ind w:left="2880" w:hanging="360"/>
      </w:pPr>
    </w:lvl>
    <w:lvl w:ilvl="4" w:tplc="10090003" w:tentative="1">
      <w:start w:val="1"/>
      <w:numFmt w:val="decimal"/>
      <w:lvlText w:val="%5."/>
      <w:lvlJc w:val="left"/>
      <w:pPr>
        <w:tabs>
          <w:tab w:val="num" w:pos="3600"/>
        </w:tabs>
        <w:ind w:left="3600" w:hanging="360"/>
      </w:pPr>
    </w:lvl>
    <w:lvl w:ilvl="5" w:tplc="10090005" w:tentative="1">
      <w:start w:val="1"/>
      <w:numFmt w:val="decimal"/>
      <w:lvlText w:val="%6."/>
      <w:lvlJc w:val="left"/>
      <w:pPr>
        <w:tabs>
          <w:tab w:val="num" w:pos="4320"/>
        </w:tabs>
        <w:ind w:left="4320" w:hanging="360"/>
      </w:pPr>
    </w:lvl>
    <w:lvl w:ilvl="6" w:tplc="10090001" w:tentative="1">
      <w:start w:val="1"/>
      <w:numFmt w:val="decimal"/>
      <w:lvlText w:val="%7."/>
      <w:lvlJc w:val="left"/>
      <w:pPr>
        <w:tabs>
          <w:tab w:val="num" w:pos="5040"/>
        </w:tabs>
        <w:ind w:left="5040" w:hanging="360"/>
      </w:pPr>
    </w:lvl>
    <w:lvl w:ilvl="7" w:tplc="10090003" w:tentative="1">
      <w:start w:val="1"/>
      <w:numFmt w:val="decimal"/>
      <w:lvlText w:val="%8."/>
      <w:lvlJc w:val="left"/>
      <w:pPr>
        <w:tabs>
          <w:tab w:val="num" w:pos="5760"/>
        </w:tabs>
        <w:ind w:left="5760" w:hanging="360"/>
      </w:pPr>
    </w:lvl>
    <w:lvl w:ilvl="8" w:tplc="10090005" w:tentative="1">
      <w:start w:val="1"/>
      <w:numFmt w:val="decimal"/>
      <w:lvlText w:val="%9."/>
      <w:lvlJc w:val="left"/>
      <w:pPr>
        <w:tabs>
          <w:tab w:val="num" w:pos="6480"/>
        </w:tabs>
        <w:ind w:left="6480" w:hanging="360"/>
      </w:pPr>
    </w:lvl>
  </w:abstractNum>
  <w:abstractNum w:abstractNumId="25">
    <w:nsid w:val="3DF238E9"/>
    <w:multiLevelType w:val="hybridMultilevel"/>
    <w:tmpl w:val="E4DEA1DE"/>
    <w:lvl w:ilvl="0" w:tplc="C3E48E74">
      <w:start w:val="1"/>
      <w:numFmt w:val="bullet"/>
      <w:lvlText w:val=""/>
      <w:lvlJc w:val="left"/>
      <w:pPr>
        <w:ind w:left="720" w:hanging="360"/>
      </w:pPr>
      <w:rPr>
        <w:rFonts w:ascii="Symbol" w:hAnsi="Symbol" w:hint="default"/>
      </w:rPr>
    </w:lvl>
    <w:lvl w:ilvl="1" w:tplc="6E4241EA" w:tentative="1">
      <w:start w:val="1"/>
      <w:numFmt w:val="lowerLetter"/>
      <w:lvlText w:val="%2."/>
      <w:lvlJc w:val="left"/>
      <w:pPr>
        <w:ind w:left="1440" w:hanging="360"/>
      </w:pPr>
    </w:lvl>
    <w:lvl w:ilvl="2" w:tplc="18BEAE72" w:tentative="1">
      <w:start w:val="1"/>
      <w:numFmt w:val="lowerRoman"/>
      <w:lvlText w:val="%3."/>
      <w:lvlJc w:val="right"/>
      <w:pPr>
        <w:ind w:left="2160" w:hanging="180"/>
      </w:pPr>
    </w:lvl>
    <w:lvl w:ilvl="3" w:tplc="B95C8A78" w:tentative="1">
      <w:start w:val="1"/>
      <w:numFmt w:val="decimal"/>
      <w:lvlText w:val="%4."/>
      <w:lvlJc w:val="left"/>
      <w:pPr>
        <w:ind w:left="2880" w:hanging="360"/>
      </w:pPr>
    </w:lvl>
    <w:lvl w:ilvl="4" w:tplc="8E606800" w:tentative="1">
      <w:start w:val="1"/>
      <w:numFmt w:val="lowerLetter"/>
      <w:lvlText w:val="%5."/>
      <w:lvlJc w:val="left"/>
      <w:pPr>
        <w:ind w:left="3600" w:hanging="360"/>
      </w:pPr>
    </w:lvl>
    <w:lvl w:ilvl="5" w:tplc="2E606AC0" w:tentative="1">
      <w:start w:val="1"/>
      <w:numFmt w:val="lowerRoman"/>
      <w:lvlText w:val="%6."/>
      <w:lvlJc w:val="right"/>
      <w:pPr>
        <w:ind w:left="4320" w:hanging="180"/>
      </w:pPr>
    </w:lvl>
    <w:lvl w:ilvl="6" w:tplc="CF64D7BE" w:tentative="1">
      <w:start w:val="1"/>
      <w:numFmt w:val="decimal"/>
      <w:lvlText w:val="%7."/>
      <w:lvlJc w:val="left"/>
      <w:pPr>
        <w:ind w:left="5040" w:hanging="360"/>
      </w:pPr>
    </w:lvl>
    <w:lvl w:ilvl="7" w:tplc="433231B0" w:tentative="1">
      <w:start w:val="1"/>
      <w:numFmt w:val="lowerLetter"/>
      <w:lvlText w:val="%8."/>
      <w:lvlJc w:val="left"/>
      <w:pPr>
        <w:ind w:left="5760" w:hanging="360"/>
      </w:pPr>
    </w:lvl>
    <w:lvl w:ilvl="8" w:tplc="89588F44" w:tentative="1">
      <w:start w:val="1"/>
      <w:numFmt w:val="lowerRoman"/>
      <w:lvlText w:val="%9."/>
      <w:lvlJc w:val="right"/>
      <w:pPr>
        <w:ind w:left="6480" w:hanging="180"/>
      </w:pPr>
    </w:lvl>
  </w:abstractNum>
  <w:abstractNum w:abstractNumId="26">
    <w:nsid w:val="416E6435"/>
    <w:multiLevelType w:val="hybridMultilevel"/>
    <w:tmpl w:val="06A4112A"/>
    <w:lvl w:ilvl="0" w:tplc="10090001">
      <w:start w:val="1"/>
      <w:numFmt w:val="bullet"/>
      <w:lvlText w:val=""/>
      <w:lvlJc w:val="left"/>
      <w:pPr>
        <w:ind w:left="1146" w:hanging="360"/>
      </w:pPr>
      <w:rPr>
        <w:rFonts w:ascii="Symbol" w:hAnsi="Symbol" w:hint="default"/>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7">
    <w:nsid w:val="4369465B"/>
    <w:multiLevelType w:val="hybridMultilevel"/>
    <w:tmpl w:val="89DAF9EE"/>
    <w:lvl w:ilvl="0" w:tplc="10090001">
      <w:start w:val="1"/>
      <w:numFmt w:val="decimal"/>
      <w:lvlText w:val="%1)"/>
      <w:lvlJc w:val="left"/>
      <w:pPr>
        <w:ind w:left="720" w:hanging="360"/>
      </w:pPr>
    </w:lvl>
    <w:lvl w:ilvl="1" w:tplc="10090019">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C506158"/>
    <w:multiLevelType w:val="hybridMultilevel"/>
    <w:tmpl w:val="19C04C02"/>
    <w:lvl w:ilvl="0" w:tplc="39747F48">
      <w:start w:val="1"/>
      <w:numFmt w:val="decimal"/>
      <w:pStyle w:val="PrimarySubhead"/>
      <w:lvlText w:val="%1."/>
      <w:lvlJc w:val="left"/>
      <w:pPr>
        <w:tabs>
          <w:tab w:val="num" w:pos="502"/>
        </w:tabs>
        <w:ind w:left="502" w:hanging="360"/>
      </w:pPr>
      <w:rPr>
        <w:rFonts w:hint="default"/>
      </w:rPr>
    </w:lvl>
    <w:lvl w:ilvl="1" w:tplc="10090001"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9">
    <w:nsid w:val="59170CD6"/>
    <w:multiLevelType w:val="hybridMultilevel"/>
    <w:tmpl w:val="37F4F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E966862"/>
    <w:multiLevelType w:val="hybridMultilevel"/>
    <w:tmpl w:val="862477EA"/>
    <w:lvl w:ilvl="0" w:tplc="9B04772C">
      <w:start w:val="1"/>
      <w:numFmt w:val="bullet"/>
      <w:lvlText w:val=""/>
      <w:lvlJc w:val="left"/>
      <w:pPr>
        <w:ind w:left="720" w:hanging="360"/>
      </w:pPr>
      <w:rPr>
        <w:rFonts w:ascii="Symbol" w:hAnsi="Symbol" w:hint="default"/>
      </w:rPr>
    </w:lvl>
    <w:lvl w:ilvl="1" w:tplc="10090019" w:tentative="1">
      <w:start w:val="1"/>
      <w:numFmt w:val="bullet"/>
      <w:lvlText w:val="o"/>
      <w:lvlJc w:val="left"/>
      <w:pPr>
        <w:ind w:left="1440" w:hanging="360"/>
      </w:pPr>
      <w:rPr>
        <w:rFonts w:ascii="Courier New" w:hAnsi="Courier New" w:cs="Courier New" w:hint="default"/>
      </w:rPr>
    </w:lvl>
    <w:lvl w:ilvl="2" w:tplc="1009001B" w:tentative="1">
      <w:start w:val="1"/>
      <w:numFmt w:val="bullet"/>
      <w:lvlText w:val=""/>
      <w:lvlJc w:val="left"/>
      <w:pPr>
        <w:ind w:left="2160" w:hanging="360"/>
      </w:pPr>
      <w:rPr>
        <w:rFonts w:ascii="Wingdings" w:hAnsi="Wingdings" w:hint="default"/>
      </w:rPr>
    </w:lvl>
    <w:lvl w:ilvl="3" w:tplc="1009000F" w:tentative="1">
      <w:start w:val="1"/>
      <w:numFmt w:val="bullet"/>
      <w:lvlText w:val=""/>
      <w:lvlJc w:val="left"/>
      <w:pPr>
        <w:ind w:left="2880" w:hanging="360"/>
      </w:pPr>
      <w:rPr>
        <w:rFonts w:ascii="Symbol" w:hAnsi="Symbol" w:hint="default"/>
      </w:rPr>
    </w:lvl>
    <w:lvl w:ilvl="4" w:tplc="10090019" w:tentative="1">
      <w:start w:val="1"/>
      <w:numFmt w:val="bullet"/>
      <w:lvlText w:val="o"/>
      <w:lvlJc w:val="left"/>
      <w:pPr>
        <w:ind w:left="3600" w:hanging="360"/>
      </w:pPr>
      <w:rPr>
        <w:rFonts w:ascii="Courier New" w:hAnsi="Courier New" w:cs="Courier New" w:hint="default"/>
      </w:rPr>
    </w:lvl>
    <w:lvl w:ilvl="5" w:tplc="1009001B" w:tentative="1">
      <w:start w:val="1"/>
      <w:numFmt w:val="bullet"/>
      <w:lvlText w:val=""/>
      <w:lvlJc w:val="left"/>
      <w:pPr>
        <w:ind w:left="4320" w:hanging="360"/>
      </w:pPr>
      <w:rPr>
        <w:rFonts w:ascii="Wingdings" w:hAnsi="Wingdings" w:hint="default"/>
      </w:rPr>
    </w:lvl>
    <w:lvl w:ilvl="6" w:tplc="1009000F" w:tentative="1">
      <w:start w:val="1"/>
      <w:numFmt w:val="bullet"/>
      <w:lvlText w:val=""/>
      <w:lvlJc w:val="left"/>
      <w:pPr>
        <w:ind w:left="5040" w:hanging="360"/>
      </w:pPr>
      <w:rPr>
        <w:rFonts w:ascii="Symbol" w:hAnsi="Symbol" w:hint="default"/>
      </w:rPr>
    </w:lvl>
    <w:lvl w:ilvl="7" w:tplc="10090019" w:tentative="1">
      <w:start w:val="1"/>
      <w:numFmt w:val="bullet"/>
      <w:lvlText w:val="o"/>
      <w:lvlJc w:val="left"/>
      <w:pPr>
        <w:ind w:left="5760" w:hanging="360"/>
      </w:pPr>
      <w:rPr>
        <w:rFonts w:ascii="Courier New" w:hAnsi="Courier New" w:cs="Courier New" w:hint="default"/>
      </w:rPr>
    </w:lvl>
    <w:lvl w:ilvl="8" w:tplc="1009001B" w:tentative="1">
      <w:start w:val="1"/>
      <w:numFmt w:val="bullet"/>
      <w:lvlText w:val=""/>
      <w:lvlJc w:val="left"/>
      <w:pPr>
        <w:ind w:left="6480" w:hanging="360"/>
      </w:pPr>
      <w:rPr>
        <w:rFonts w:ascii="Wingdings" w:hAnsi="Wingdings" w:hint="default"/>
      </w:rPr>
    </w:lvl>
  </w:abstractNum>
  <w:abstractNum w:abstractNumId="31">
    <w:nsid w:val="5F546E72"/>
    <w:multiLevelType w:val="hybridMultilevel"/>
    <w:tmpl w:val="A2FC1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611D64D1"/>
    <w:multiLevelType w:val="hybridMultilevel"/>
    <w:tmpl w:val="079AED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657B6F90"/>
    <w:multiLevelType w:val="hybridMultilevel"/>
    <w:tmpl w:val="905241F6"/>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34">
    <w:nsid w:val="6F8E702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72602E58"/>
    <w:multiLevelType w:val="hybridMultilevel"/>
    <w:tmpl w:val="452AB5AA"/>
    <w:lvl w:ilvl="0" w:tplc="580AEB42">
      <w:start w:val="1"/>
      <w:numFmt w:val="bullet"/>
      <w:lvlText w:val=""/>
      <w:lvlJc w:val="left"/>
      <w:pPr>
        <w:ind w:left="720" w:hanging="360"/>
      </w:pPr>
      <w:rPr>
        <w:rFonts w:ascii="Symbol" w:hAnsi="Symbol" w:hint="default"/>
      </w:rPr>
    </w:lvl>
    <w:lvl w:ilvl="1" w:tplc="C88A07EA" w:tentative="1">
      <w:start w:val="1"/>
      <w:numFmt w:val="bullet"/>
      <w:lvlText w:val="o"/>
      <w:lvlJc w:val="left"/>
      <w:pPr>
        <w:ind w:left="1440" w:hanging="360"/>
      </w:pPr>
      <w:rPr>
        <w:rFonts w:ascii="Courier New" w:hAnsi="Courier New" w:cs="Courier New" w:hint="default"/>
      </w:rPr>
    </w:lvl>
    <w:lvl w:ilvl="2" w:tplc="ED8EF79E" w:tentative="1">
      <w:start w:val="1"/>
      <w:numFmt w:val="bullet"/>
      <w:lvlText w:val=""/>
      <w:lvlJc w:val="left"/>
      <w:pPr>
        <w:ind w:left="2160" w:hanging="360"/>
      </w:pPr>
      <w:rPr>
        <w:rFonts w:ascii="Wingdings" w:hAnsi="Wingdings" w:hint="default"/>
      </w:rPr>
    </w:lvl>
    <w:lvl w:ilvl="3" w:tplc="F5A0A2B4" w:tentative="1">
      <w:start w:val="1"/>
      <w:numFmt w:val="bullet"/>
      <w:lvlText w:val=""/>
      <w:lvlJc w:val="left"/>
      <w:pPr>
        <w:ind w:left="2880" w:hanging="360"/>
      </w:pPr>
      <w:rPr>
        <w:rFonts w:ascii="Symbol" w:hAnsi="Symbol" w:hint="default"/>
      </w:rPr>
    </w:lvl>
    <w:lvl w:ilvl="4" w:tplc="7D605C10" w:tentative="1">
      <w:start w:val="1"/>
      <w:numFmt w:val="bullet"/>
      <w:lvlText w:val="o"/>
      <w:lvlJc w:val="left"/>
      <w:pPr>
        <w:ind w:left="3600" w:hanging="360"/>
      </w:pPr>
      <w:rPr>
        <w:rFonts w:ascii="Courier New" w:hAnsi="Courier New" w:cs="Courier New" w:hint="default"/>
      </w:rPr>
    </w:lvl>
    <w:lvl w:ilvl="5" w:tplc="399C6BD4" w:tentative="1">
      <w:start w:val="1"/>
      <w:numFmt w:val="bullet"/>
      <w:lvlText w:val=""/>
      <w:lvlJc w:val="left"/>
      <w:pPr>
        <w:ind w:left="4320" w:hanging="360"/>
      </w:pPr>
      <w:rPr>
        <w:rFonts w:ascii="Wingdings" w:hAnsi="Wingdings" w:hint="default"/>
      </w:rPr>
    </w:lvl>
    <w:lvl w:ilvl="6" w:tplc="40928ADE" w:tentative="1">
      <w:start w:val="1"/>
      <w:numFmt w:val="bullet"/>
      <w:lvlText w:val=""/>
      <w:lvlJc w:val="left"/>
      <w:pPr>
        <w:ind w:left="5040" w:hanging="360"/>
      </w:pPr>
      <w:rPr>
        <w:rFonts w:ascii="Symbol" w:hAnsi="Symbol" w:hint="default"/>
      </w:rPr>
    </w:lvl>
    <w:lvl w:ilvl="7" w:tplc="E934EF18" w:tentative="1">
      <w:start w:val="1"/>
      <w:numFmt w:val="bullet"/>
      <w:lvlText w:val="o"/>
      <w:lvlJc w:val="left"/>
      <w:pPr>
        <w:ind w:left="5760" w:hanging="360"/>
      </w:pPr>
      <w:rPr>
        <w:rFonts w:ascii="Courier New" w:hAnsi="Courier New" w:cs="Courier New" w:hint="default"/>
      </w:rPr>
    </w:lvl>
    <w:lvl w:ilvl="8" w:tplc="0B8C6756" w:tentative="1">
      <w:start w:val="1"/>
      <w:numFmt w:val="bullet"/>
      <w:lvlText w:val=""/>
      <w:lvlJc w:val="left"/>
      <w:pPr>
        <w:ind w:left="6480" w:hanging="360"/>
      </w:pPr>
      <w:rPr>
        <w:rFonts w:ascii="Wingdings" w:hAnsi="Wingdings" w:hint="default"/>
      </w:rPr>
    </w:lvl>
  </w:abstractNum>
  <w:abstractNum w:abstractNumId="36">
    <w:nsid w:val="74175557"/>
    <w:multiLevelType w:val="hybridMultilevel"/>
    <w:tmpl w:val="41801B86"/>
    <w:lvl w:ilvl="0" w:tplc="10090001">
      <w:start w:val="1"/>
      <w:numFmt w:val="bullet"/>
      <w:lvlText w:val=""/>
      <w:lvlJc w:val="left"/>
      <w:pPr>
        <w:tabs>
          <w:tab w:val="num" w:pos="720"/>
        </w:tabs>
        <w:ind w:left="720" w:hanging="360"/>
      </w:pPr>
      <w:rPr>
        <w:rFonts w:ascii="Wingdings" w:hAnsi="Wingdings" w:hint="default"/>
      </w:rPr>
    </w:lvl>
    <w:lvl w:ilvl="1" w:tplc="10090003">
      <w:start w:val="1"/>
      <w:numFmt w:val="bullet"/>
      <w:lvlText w:val=""/>
      <w:lvlJc w:val="left"/>
      <w:pPr>
        <w:tabs>
          <w:tab w:val="num" w:pos="1440"/>
        </w:tabs>
        <w:ind w:left="1440" w:hanging="360"/>
      </w:pPr>
      <w:rPr>
        <w:rFonts w:ascii="Wingdings" w:hAnsi="Wingdings" w:hint="default"/>
      </w:rPr>
    </w:lvl>
    <w:lvl w:ilvl="2" w:tplc="10090005">
      <w:start w:val="756"/>
      <w:numFmt w:val="bullet"/>
      <w:lvlText w:val="●"/>
      <w:lvlJc w:val="left"/>
      <w:pPr>
        <w:tabs>
          <w:tab w:val="num" w:pos="2160"/>
        </w:tabs>
        <w:ind w:left="2160" w:hanging="360"/>
      </w:pPr>
      <w:rPr>
        <w:rFonts w:ascii="Arial" w:hAnsi="Arial" w:hint="default"/>
      </w:rPr>
    </w:lvl>
    <w:lvl w:ilvl="3" w:tplc="10090001" w:tentative="1">
      <w:start w:val="1"/>
      <w:numFmt w:val="bullet"/>
      <w:lvlText w:val=""/>
      <w:lvlJc w:val="left"/>
      <w:pPr>
        <w:tabs>
          <w:tab w:val="num" w:pos="2880"/>
        </w:tabs>
        <w:ind w:left="2880" w:hanging="360"/>
      </w:pPr>
      <w:rPr>
        <w:rFonts w:ascii="Wingdings" w:hAnsi="Wingdings" w:hint="default"/>
      </w:rPr>
    </w:lvl>
    <w:lvl w:ilvl="4" w:tplc="10090003" w:tentative="1">
      <w:start w:val="1"/>
      <w:numFmt w:val="bullet"/>
      <w:lvlText w:val=""/>
      <w:lvlJc w:val="left"/>
      <w:pPr>
        <w:tabs>
          <w:tab w:val="num" w:pos="3600"/>
        </w:tabs>
        <w:ind w:left="3600" w:hanging="360"/>
      </w:pPr>
      <w:rPr>
        <w:rFonts w:ascii="Wingdings" w:hAnsi="Wingding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Wingdings" w:hAnsi="Wingdings" w:hint="default"/>
      </w:rPr>
    </w:lvl>
    <w:lvl w:ilvl="7" w:tplc="10090003" w:tentative="1">
      <w:start w:val="1"/>
      <w:numFmt w:val="bullet"/>
      <w:lvlText w:val=""/>
      <w:lvlJc w:val="left"/>
      <w:pPr>
        <w:tabs>
          <w:tab w:val="num" w:pos="5760"/>
        </w:tabs>
        <w:ind w:left="5760" w:hanging="360"/>
      </w:pPr>
      <w:rPr>
        <w:rFonts w:ascii="Wingdings" w:hAnsi="Wingding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6F27BD0"/>
    <w:multiLevelType w:val="multilevel"/>
    <w:tmpl w:val="04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7CFE7859"/>
    <w:multiLevelType w:val="hybridMultilevel"/>
    <w:tmpl w:val="6A1AD594"/>
    <w:lvl w:ilvl="0" w:tplc="283C1082">
      <w:start w:val="1"/>
      <w:numFmt w:val="bullet"/>
      <w:lvlText w:val=""/>
      <w:lvlJc w:val="left"/>
      <w:pPr>
        <w:ind w:left="786" w:hanging="360"/>
      </w:pPr>
      <w:rPr>
        <w:rFonts w:ascii="Symbol" w:hAnsi="Symbol" w:hint="default"/>
      </w:rPr>
    </w:lvl>
    <w:lvl w:ilvl="1" w:tplc="9DD0D956">
      <w:start w:val="1"/>
      <w:numFmt w:val="bullet"/>
      <w:lvlText w:val="o"/>
      <w:lvlJc w:val="left"/>
      <w:pPr>
        <w:ind w:left="1506" w:hanging="360"/>
      </w:pPr>
      <w:rPr>
        <w:rFonts w:ascii="Courier New" w:hAnsi="Courier New" w:cs="Courier New" w:hint="default"/>
      </w:rPr>
    </w:lvl>
    <w:lvl w:ilvl="2" w:tplc="7612089C">
      <w:start w:val="1"/>
      <w:numFmt w:val="bullet"/>
      <w:lvlText w:val=""/>
      <w:lvlJc w:val="left"/>
      <w:pPr>
        <w:ind w:left="2226" w:hanging="360"/>
      </w:pPr>
      <w:rPr>
        <w:rFonts w:ascii="Wingdings" w:hAnsi="Wingdings" w:hint="default"/>
      </w:rPr>
    </w:lvl>
    <w:lvl w:ilvl="3" w:tplc="BB2892DE" w:tentative="1">
      <w:start w:val="1"/>
      <w:numFmt w:val="bullet"/>
      <w:lvlText w:val=""/>
      <w:lvlJc w:val="left"/>
      <w:pPr>
        <w:ind w:left="2946" w:hanging="360"/>
      </w:pPr>
      <w:rPr>
        <w:rFonts w:ascii="Symbol" w:hAnsi="Symbol" w:hint="default"/>
      </w:rPr>
    </w:lvl>
    <w:lvl w:ilvl="4" w:tplc="D2D262A8" w:tentative="1">
      <w:start w:val="1"/>
      <w:numFmt w:val="bullet"/>
      <w:lvlText w:val="o"/>
      <w:lvlJc w:val="left"/>
      <w:pPr>
        <w:ind w:left="3666" w:hanging="360"/>
      </w:pPr>
      <w:rPr>
        <w:rFonts w:ascii="Courier New" w:hAnsi="Courier New" w:cs="Courier New" w:hint="default"/>
      </w:rPr>
    </w:lvl>
    <w:lvl w:ilvl="5" w:tplc="5B32EA46" w:tentative="1">
      <w:start w:val="1"/>
      <w:numFmt w:val="bullet"/>
      <w:lvlText w:val=""/>
      <w:lvlJc w:val="left"/>
      <w:pPr>
        <w:ind w:left="4386" w:hanging="360"/>
      </w:pPr>
      <w:rPr>
        <w:rFonts w:ascii="Wingdings" w:hAnsi="Wingdings" w:hint="default"/>
      </w:rPr>
    </w:lvl>
    <w:lvl w:ilvl="6" w:tplc="1F2431FC" w:tentative="1">
      <w:start w:val="1"/>
      <w:numFmt w:val="bullet"/>
      <w:lvlText w:val=""/>
      <w:lvlJc w:val="left"/>
      <w:pPr>
        <w:ind w:left="5106" w:hanging="360"/>
      </w:pPr>
      <w:rPr>
        <w:rFonts w:ascii="Symbol" w:hAnsi="Symbol" w:hint="default"/>
      </w:rPr>
    </w:lvl>
    <w:lvl w:ilvl="7" w:tplc="1AE05D40" w:tentative="1">
      <w:start w:val="1"/>
      <w:numFmt w:val="bullet"/>
      <w:lvlText w:val="o"/>
      <w:lvlJc w:val="left"/>
      <w:pPr>
        <w:ind w:left="5826" w:hanging="360"/>
      </w:pPr>
      <w:rPr>
        <w:rFonts w:ascii="Courier New" w:hAnsi="Courier New" w:cs="Courier New" w:hint="default"/>
      </w:rPr>
    </w:lvl>
    <w:lvl w:ilvl="8" w:tplc="E15663C2" w:tentative="1">
      <w:start w:val="1"/>
      <w:numFmt w:val="bullet"/>
      <w:lvlText w:val=""/>
      <w:lvlJc w:val="left"/>
      <w:pPr>
        <w:ind w:left="6546" w:hanging="360"/>
      </w:pPr>
      <w:rPr>
        <w:rFonts w:ascii="Wingdings" w:hAnsi="Wingdings" w:hint="default"/>
      </w:rPr>
    </w:lvl>
  </w:abstractNum>
  <w:abstractNum w:abstractNumId="39">
    <w:nsid w:val="7FDF5326"/>
    <w:multiLevelType w:val="hybridMultilevel"/>
    <w:tmpl w:val="49F80430"/>
    <w:lvl w:ilvl="0" w:tplc="10090001">
      <w:start w:val="1"/>
      <w:numFmt w:val="bullet"/>
      <w:lvlText w:val=""/>
      <w:lvlJc w:val="left"/>
      <w:pPr>
        <w:ind w:left="786" w:hanging="360"/>
      </w:pPr>
      <w:rPr>
        <w:rFonts w:ascii="Symbol" w:hAnsi="Symbol" w:hint="default"/>
      </w:rPr>
    </w:lvl>
    <w:lvl w:ilvl="1" w:tplc="10090003" w:tentative="1">
      <w:start w:val="1"/>
      <w:numFmt w:val="lowerLetter"/>
      <w:lvlText w:val="%2."/>
      <w:lvlJc w:val="left"/>
      <w:pPr>
        <w:ind w:left="1506" w:hanging="360"/>
      </w:pPr>
    </w:lvl>
    <w:lvl w:ilvl="2" w:tplc="10090005" w:tentative="1">
      <w:start w:val="1"/>
      <w:numFmt w:val="lowerRoman"/>
      <w:lvlText w:val="%3."/>
      <w:lvlJc w:val="right"/>
      <w:pPr>
        <w:ind w:left="2226" w:hanging="180"/>
      </w:pPr>
    </w:lvl>
    <w:lvl w:ilvl="3" w:tplc="10090001" w:tentative="1">
      <w:start w:val="1"/>
      <w:numFmt w:val="decimal"/>
      <w:lvlText w:val="%4."/>
      <w:lvlJc w:val="left"/>
      <w:pPr>
        <w:ind w:left="2946" w:hanging="360"/>
      </w:pPr>
    </w:lvl>
    <w:lvl w:ilvl="4" w:tplc="10090003" w:tentative="1">
      <w:start w:val="1"/>
      <w:numFmt w:val="lowerLetter"/>
      <w:lvlText w:val="%5."/>
      <w:lvlJc w:val="left"/>
      <w:pPr>
        <w:ind w:left="3666" w:hanging="360"/>
      </w:pPr>
    </w:lvl>
    <w:lvl w:ilvl="5" w:tplc="10090005" w:tentative="1">
      <w:start w:val="1"/>
      <w:numFmt w:val="lowerRoman"/>
      <w:lvlText w:val="%6."/>
      <w:lvlJc w:val="right"/>
      <w:pPr>
        <w:ind w:left="4386" w:hanging="180"/>
      </w:pPr>
    </w:lvl>
    <w:lvl w:ilvl="6" w:tplc="10090001" w:tentative="1">
      <w:start w:val="1"/>
      <w:numFmt w:val="decimal"/>
      <w:lvlText w:val="%7."/>
      <w:lvlJc w:val="left"/>
      <w:pPr>
        <w:ind w:left="5106" w:hanging="360"/>
      </w:pPr>
    </w:lvl>
    <w:lvl w:ilvl="7" w:tplc="10090003" w:tentative="1">
      <w:start w:val="1"/>
      <w:numFmt w:val="lowerLetter"/>
      <w:lvlText w:val="%8."/>
      <w:lvlJc w:val="left"/>
      <w:pPr>
        <w:ind w:left="5826" w:hanging="360"/>
      </w:pPr>
    </w:lvl>
    <w:lvl w:ilvl="8" w:tplc="10090005" w:tentative="1">
      <w:start w:val="1"/>
      <w:numFmt w:val="lowerRoman"/>
      <w:lvlText w:val="%9."/>
      <w:lvlJc w:val="right"/>
      <w:pPr>
        <w:ind w:left="6546" w:hanging="180"/>
      </w:pPr>
    </w:lvl>
  </w:abstractNum>
  <w:num w:numId="1">
    <w:abstractNumId w:val="34"/>
  </w:num>
  <w:num w:numId="2">
    <w:abstractNumId w:val="12"/>
  </w:num>
  <w:num w:numId="3">
    <w:abstractNumId w:val="22"/>
  </w:num>
  <w:num w:numId="4">
    <w:abstractNumId w:val="3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8"/>
  </w:num>
  <w:num w:numId="16">
    <w:abstractNumId w:val="11"/>
  </w:num>
  <w:num w:numId="17">
    <w:abstractNumId w:val="35"/>
  </w:num>
  <w:num w:numId="18">
    <w:abstractNumId w:val="17"/>
  </w:num>
  <w:num w:numId="19">
    <w:abstractNumId w:val="26"/>
  </w:num>
  <w:num w:numId="20">
    <w:abstractNumId w:val="25"/>
  </w:num>
  <w:num w:numId="21">
    <w:abstractNumId w:val="10"/>
  </w:num>
  <w:num w:numId="22">
    <w:abstractNumId w:val="39"/>
  </w:num>
  <w:num w:numId="23">
    <w:abstractNumId w:val="36"/>
  </w:num>
  <w:num w:numId="24">
    <w:abstractNumId w:val="21"/>
  </w:num>
  <w:num w:numId="25">
    <w:abstractNumId w:val="14"/>
  </w:num>
  <w:num w:numId="26">
    <w:abstractNumId w:val="33"/>
  </w:num>
  <w:num w:numId="27">
    <w:abstractNumId w:val="38"/>
  </w:num>
  <w:num w:numId="28">
    <w:abstractNumId w:val="16"/>
  </w:num>
  <w:num w:numId="29">
    <w:abstractNumId w:val="31"/>
  </w:num>
  <w:num w:numId="30">
    <w:abstractNumId w:val="30"/>
  </w:num>
  <w:num w:numId="31">
    <w:abstractNumId w:val="20"/>
  </w:num>
  <w:num w:numId="32">
    <w:abstractNumId w:val="27"/>
  </w:num>
  <w:num w:numId="33">
    <w:abstractNumId w:val="24"/>
  </w:num>
  <w:num w:numId="34">
    <w:abstractNumId w:val="32"/>
  </w:num>
  <w:num w:numId="35">
    <w:abstractNumId w:val="18"/>
  </w:num>
  <w:num w:numId="36">
    <w:abstractNumId w:val="19"/>
  </w:num>
  <w:num w:numId="37">
    <w:abstractNumId w:val="23"/>
  </w:num>
  <w:num w:numId="38">
    <w:abstractNumId w:val="13"/>
  </w:num>
  <w:num w:numId="39">
    <w:abstractNumId w:val="29"/>
  </w:num>
  <w:num w:numId="40">
    <w:abstractNumId w:val="1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0004"/>
  <w:defaultTabStop w:val="720"/>
  <w:doNotHyphenateCaps/>
  <w:characterSpacingControl w:val="doNotCompress"/>
  <w:hdrShapeDefaults>
    <o:shapedefaults v:ext="edit" spidmax="14337"/>
  </w:hdrShapeDefaults>
  <w:footnotePr>
    <w:footnote w:id="-1"/>
    <w:footnote w:id="0"/>
  </w:footnotePr>
  <w:endnotePr>
    <w:endnote w:id="-1"/>
    <w:endnote w:id="0"/>
  </w:endnotePr>
  <w:compat>
    <w:useFELayout/>
  </w:compat>
  <w:docVars>
    <w:docVar w:name="_AMO_XmlVersion" w:val="Empty"/>
  </w:docVars>
  <w:rsids>
    <w:rsidRoot w:val="00023C68"/>
    <w:rsid w:val="00002050"/>
    <w:rsid w:val="00003587"/>
    <w:rsid w:val="00020EE5"/>
    <w:rsid w:val="00023C07"/>
    <w:rsid w:val="00023C68"/>
    <w:rsid w:val="000358B7"/>
    <w:rsid w:val="000414F8"/>
    <w:rsid w:val="000443D2"/>
    <w:rsid w:val="00055DF8"/>
    <w:rsid w:val="00057DA0"/>
    <w:rsid w:val="00070AE8"/>
    <w:rsid w:val="0007223A"/>
    <w:rsid w:val="00076BC9"/>
    <w:rsid w:val="00077D57"/>
    <w:rsid w:val="00081852"/>
    <w:rsid w:val="00082F1D"/>
    <w:rsid w:val="00085F90"/>
    <w:rsid w:val="000A1556"/>
    <w:rsid w:val="000A289C"/>
    <w:rsid w:val="000A766D"/>
    <w:rsid w:val="000B1ABB"/>
    <w:rsid w:val="000B34B4"/>
    <w:rsid w:val="000B7E18"/>
    <w:rsid w:val="000C0669"/>
    <w:rsid w:val="000C46AC"/>
    <w:rsid w:val="000C6A6A"/>
    <w:rsid w:val="000D326E"/>
    <w:rsid w:val="000E1700"/>
    <w:rsid w:val="000E3C84"/>
    <w:rsid w:val="000F043A"/>
    <w:rsid w:val="000F22B9"/>
    <w:rsid w:val="000F3E39"/>
    <w:rsid w:val="000F6791"/>
    <w:rsid w:val="001009E3"/>
    <w:rsid w:val="00106955"/>
    <w:rsid w:val="00106E48"/>
    <w:rsid w:val="00111978"/>
    <w:rsid w:val="00113E40"/>
    <w:rsid w:val="00123AA2"/>
    <w:rsid w:val="00132A41"/>
    <w:rsid w:val="00133553"/>
    <w:rsid w:val="00135091"/>
    <w:rsid w:val="00137024"/>
    <w:rsid w:val="0014060A"/>
    <w:rsid w:val="00142047"/>
    <w:rsid w:val="00143522"/>
    <w:rsid w:val="00143565"/>
    <w:rsid w:val="00147EF9"/>
    <w:rsid w:val="001523F6"/>
    <w:rsid w:val="00155427"/>
    <w:rsid w:val="00166055"/>
    <w:rsid w:val="001672C9"/>
    <w:rsid w:val="00177129"/>
    <w:rsid w:val="00182E47"/>
    <w:rsid w:val="0019424D"/>
    <w:rsid w:val="00194829"/>
    <w:rsid w:val="001A1895"/>
    <w:rsid w:val="001A1CA4"/>
    <w:rsid w:val="001A5A9A"/>
    <w:rsid w:val="001C5C3A"/>
    <w:rsid w:val="001C61D0"/>
    <w:rsid w:val="001D1D8C"/>
    <w:rsid w:val="001D4931"/>
    <w:rsid w:val="001E3A26"/>
    <w:rsid w:val="001E4157"/>
    <w:rsid w:val="001F408D"/>
    <w:rsid w:val="001F6F00"/>
    <w:rsid w:val="002122B9"/>
    <w:rsid w:val="00213112"/>
    <w:rsid w:val="002258BE"/>
    <w:rsid w:val="0022653A"/>
    <w:rsid w:val="00236011"/>
    <w:rsid w:val="00244386"/>
    <w:rsid w:val="00244F72"/>
    <w:rsid w:val="00252C95"/>
    <w:rsid w:val="00264FBA"/>
    <w:rsid w:val="0026574B"/>
    <w:rsid w:val="00271865"/>
    <w:rsid w:val="0027194E"/>
    <w:rsid w:val="00272261"/>
    <w:rsid w:val="00274277"/>
    <w:rsid w:val="00274CB3"/>
    <w:rsid w:val="00283E43"/>
    <w:rsid w:val="00287B75"/>
    <w:rsid w:val="002907A1"/>
    <w:rsid w:val="0029275E"/>
    <w:rsid w:val="00292965"/>
    <w:rsid w:val="002932B0"/>
    <w:rsid w:val="00297EA0"/>
    <w:rsid w:val="002A073B"/>
    <w:rsid w:val="002A075C"/>
    <w:rsid w:val="002B0B63"/>
    <w:rsid w:val="002B3B81"/>
    <w:rsid w:val="002B4125"/>
    <w:rsid w:val="002D44C6"/>
    <w:rsid w:val="002D5121"/>
    <w:rsid w:val="002D5782"/>
    <w:rsid w:val="002D66E5"/>
    <w:rsid w:val="002D67CC"/>
    <w:rsid w:val="002E387B"/>
    <w:rsid w:val="002F1CB3"/>
    <w:rsid w:val="003022AA"/>
    <w:rsid w:val="003025EE"/>
    <w:rsid w:val="003027B5"/>
    <w:rsid w:val="00311EF5"/>
    <w:rsid w:val="00311F90"/>
    <w:rsid w:val="00313ED9"/>
    <w:rsid w:val="003212E9"/>
    <w:rsid w:val="003253F6"/>
    <w:rsid w:val="00326CB6"/>
    <w:rsid w:val="00332476"/>
    <w:rsid w:val="003329EA"/>
    <w:rsid w:val="00332CDC"/>
    <w:rsid w:val="00332F45"/>
    <w:rsid w:val="0033719C"/>
    <w:rsid w:val="00352423"/>
    <w:rsid w:val="00356CED"/>
    <w:rsid w:val="00360502"/>
    <w:rsid w:val="00363BD7"/>
    <w:rsid w:val="003651FF"/>
    <w:rsid w:val="0036744C"/>
    <w:rsid w:val="003705B7"/>
    <w:rsid w:val="00370951"/>
    <w:rsid w:val="0037194B"/>
    <w:rsid w:val="003737DD"/>
    <w:rsid w:val="00373F0F"/>
    <w:rsid w:val="003749AD"/>
    <w:rsid w:val="00376865"/>
    <w:rsid w:val="00380A8D"/>
    <w:rsid w:val="00387737"/>
    <w:rsid w:val="00387F68"/>
    <w:rsid w:val="00390185"/>
    <w:rsid w:val="00391DCB"/>
    <w:rsid w:val="00393D81"/>
    <w:rsid w:val="0039769F"/>
    <w:rsid w:val="003A1EE3"/>
    <w:rsid w:val="003A4724"/>
    <w:rsid w:val="003B6A79"/>
    <w:rsid w:val="003C24CA"/>
    <w:rsid w:val="003D3D52"/>
    <w:rsid w:val="003E5274"/>
    <w:rsid w:val="003E63A4"/>
    <w:rsid w:val="003E6E53"/>
    <w:rsid w:val="003F0885"/>
    <w:rsid w:val="003F1323"/>
    <w:rsid w:val="003F284C"/>
    <w:rsid w:val="003F5DED"/>
    <w:rsid w:val="00401036"/>
    <w:rsid w:val="00403A9A"/>
    <w:rsid w:val="00415A13"/>
    <w:rsid w:val="00417EBA"/>
    <w:rsid w:val="004202C0"/>
    <w:rsid w:val="00420592"/>
    <w:rsid w:val="00422E79"/>
    <w:rsid w:val="004260C5"/>
    <w:rsid w:val="00426D37"/>
    <w:rsid w:val="00431CB7"/>
    <w:rsid w:val="00437A79"/>
    <w:rsid w:val="00457598"/>
    <w:rsid w:val="0046693C"/>
    <w:rsid w:val="00474777"/>
    <w:rsid w:val="00477758"/>
    <w:rsid w:val="00483BE7"/>
    <w:rsid w:val="004923A7"/>
    <w:rsid w:val="00492574"/>
    <w:rsid w:val="00494853"/>
    <w:rsid w:val="004A1DB7"/>
    <w:rsid w:val="004B2073"/>
    <w:rsid w:val="004B350E"/>
    <w:rsid w:val="004B63D9"/>
    <w:rsid w:val="004C6B2D"/>
    <w:rsid w:val="004D151B"/>
    <w:rsid w:val="004E0975"/>
    <w:rsid w:val="004E2E0C"/>
    <w:rsid w:val="004E48DA"/>
    <w:rsid w:val="004F0B71"/>
    <w:rsid w:val="004F2C89"/>
    <w:rsid w:val="004F2DAE"/>
    <w:rsid w:val="004F7451"/>
    <w:rsid w:val="0050001F"/>
    <w:rsid w:val="00503F23"/>
    <w:rsid w:val="00521EDD"/>
    <w:rsid w:val="005324D2"/>
    <w:rsid w:val="00532924"/>
    <w:rsid w:val="00540D11"/>
    <w:rsid w:val="0054395E"/>
    <w:rsid w:val="00563CBF"/>
    <w:rsid w:val="00575A85"/>
    <w:rsid w:val="00580C5F"/>
    <w:rsid w:val="005913DC"/>
    <w:rsid w:val="00592E8D"/>
    <w:rsid w:val="005958A3"/>
    <w:rsid w:val="005A3F43"/>
    <w:rsid w:val="005B35A2"/>
    <w:rsid w:val="005B3F42"/>
    <w:rsid w:val="005C0303"/>
    <w:rsid w:val="005C0685"/>
    <w:rsid w:val="005C44A9"/>
    <w:rsid w:val="005C4FD8"/>
    <w:rsid w:val="005D69A5"/>
    <w:rsid w:val="005D6D1F"/>
    <w:rsid w:val="005D725E"/>
    <w:rsid w:val="005E175F"/>
    <w:rsid w:val="005E46CC"/>
    <w:rsid w:val="005F1340"/>
    <w:rsid w:val="005F4D8E"/>
    <w:rsid w:val="005F5094"/>
    <w:rsid w:val="0061216A"/>
    <w:rsid w:val="006311A2"/>
    <w:rsid w:val="006367F4"/>
    <w:rsid w:val="00642012"/>
    <w:rsid w:val="006461CD"/>
    <w:rsid w:val="00654B17"/>
    <w:rsid w:val="00655A46"/>
    <w:rsid w:val="00662C8D"/>
    <w:rsid w:val="00663A80"/>
    <w:rsid w:val="006727CD"/>
    <w:rsid w:val="006767FC"/>
    <w:rsid w:val="006771DC"/>
    <w:rsid w:val="00683D96"/>
    <w:rsid w:val="006900B0"/>
    <w:rsid w:val="00691FC3"/>
    <w:rsid w:val="006929D5"/>
    <w:rsid w:val="00695408"/>
    <w:rsid w:val="006A2B10"/>
    <w:rsid w:val="006A5031"/>
    <w:rsid w:val="006A5F1F"/>
    <w:rsid w:val="006B3A53"/>
    <w:rsid w:val="006B6B8A"/>
    <w:rsid w:val="006B7A44"/>
    <w:rsid w:val="006C0519"/>
    <w:rsid w:val="006C4801"/>
    <w:rsid w:val="006C7477"/>
    <w:rsid w:val="006D0F60"/>
    <w:rsid w:val="006D4BAD"/>
    <w:rsid w:val="006D7E8F"/>
    <w:rsid w:val="006E03A6"/>
    <w:rsid w:val="006E26AC"/>
    <w:rsid w:val="006E5735"/>
    <w:rsid w:val="006F11DF"/>
    <w:rsid w:val="006F21DF"/>
    <w:rsid w:val="006F23E2"/>
    <w:rsid w:val="006F3094"/>
    <w:rsid w:val="006F63B2"/>
    <w:rsid w:val="006F775C"/>
    <w:rsid w:val="006F7817"/>
    <w:rsid w:val="00707016"/>
    <w:rsid w:val="0071353C"/>
    <w:rsid w:val="00715582"/>
    <w:rsid w:val="00716FCF"/>
    <w:rsid w:val="00723BCC"/>
    <w:rsid w:val="007302A3"/>
    <w:rsid w:val="00732307"/>
    <w:rsid w:val="0073422D"/>
    <w:rsid w:val="00737EBE"/>
    <w:rsid w:val="00751057"/>
    <w:rsid w:val="00752FB9"/>
    <w:rsid w:val="00753197"/>
    <w:rsid w:val="00760B83"/>
    <w:rsid w:val="0076505C"/>
    <w:rsid w:val="00772D49"/>
    <w:rsid w:val="007763A4"/>
    <w:rsid w:val="0078115C"/>
    <w:rsid w:val="00782328"/>
    <w:rsid w:val="00783059"/>
    <w:rsid w:val="00792461"/>
    <w:rsid w:val="00792AE8"/>
    <w:rsid w:val="007A5249"/>
    <w:rsid w:val="007A57C9"/>
    <w:rsid w:val="007B4FC2"/>
    <w:rsid w:val="007B522C"/>
    <w:rsid w:val="007C09D6"/>
    <w:rsid w:val="007C3C3D"/>
    <w:rsid w:val="007C3D74"/>
    <w:rsid w:val="007D2666"/>
    <w:rsid w:val="007D2BB3"/>
    <w:rsid w:val="007E1AFD"/>
    <w:rsid w:val="007E3603"/>
    <w:rsid w:val="00806F07"/>
    <w:rsid w:val="008104BA"/>
    <w:rsid w:val="00816DC1"/>
    <w:rsid w:val="00824645"/>
    <w:rsid w:val="008258BB"/>
    <w:rsid w:val="00831828"/>
    <w:rsid w:val="00834E0E"/>
    <w:rsid w:val="0083709E"/>
    <w:rsid w:val="00871771"/>
    <w:rsid w:val="00877A04"/>
    <w:rsid w:val="008846EC"/>
    <w:rsid w:val="00887504"/>
    <w:rsid w:val="00891F58"/>
    <w:rsid w:val="0089248C"/>
    <w:rsid w:val="0089655B"/>
    <w:rsid w:val="008978DC"/>
    <w:rsid w:val="008A07AF"/>
    <w:rsid w:val="008B36B4"/>
    <w:rsid w:val="008C4171"/>
    <w:rsid w:val="008C6DB6"/>
    <w:rsid w:val="008C74B7"/>
    <w:rsid w:val="008C7F52"/>
    <w:rsid w:val="008D087B"/>
    <w:rsid w:val="008D221E"/>
    <w:rsid w:val="008D3B4E"/>
    <w:rsid w:val="008D747F"/>
    <w:rsid w:val="008E2553"/>
    <w:rsid w:val="008E6FD9"/>
    <w:rsid w:val="0090205B"/>
    <w:rsid w:val="00911382"/>
    <w:rsid w:val="0091222A"/>
    <w:rsid w:val="009167D3"/>
    <w:rsid w:val="00924D3E"/>
    <w:rsid w:val="00924E0F"/>
    <w:rsid w:val="00925D80"/>
    <w:rsid w:val="00930B2F"/>
    <w:rsid w:val="00935945"/>
    <w:rsid w:val="00940D54"/>
    <w:rsid w:val="009422B0"/>
    <w:rsid w:val="0094394C"/>
    <w:rsid w:val="00946331"/>
    <w:rsid w:val="00946434"/>
    <w:rsid w:val="0094702E"/>
    <w:rsid w:val="0095043A"/>
    <w:rsid w:val="009601F9"/>
    <w:rsid w:val="00962410"/>
    <w:rsid w:val="0096394A"/>
    <w:rsid w:val="00963FAE"/>
    <w:rsid w:val="00973C00"/>
    <w:rsid w:val="009817FD"/>
    <w:rsid w:val="009842F2"/>
    <w:rsid w:val="0098774F"/>
    <w:rsid w:val="009908C5"/>
    <w:rsid w:val="00992526"/>
    <w:rsid w:val="00996AC8"/>
    <w:rsid w:val="009A1C44"/>
    <w:rsid w:val="009A7A2B"/>
    <w:rsid w:val="009B22A3"/>
    <w:rsid w:val="009D6976"/>
    <w:rsid w:val="009E0CD4"/>
    <w:rsid w:val="009E4AC0"/>
    <w:rsid w:val="009E79D3"/>
    <w:rsid w:val="009F4FD8"/>
    <w:rsid w:val="009F53A0"/>
    <w:rsid w:val="00A012A9"/>
    <w:rsid w:val="00A01958"/>
    <w:rsid w:val="00A04967"/>
    <w:rsid w:val="00A07EFF"/>
    <w:rsid w:val="00A15EF7"/>
    <w:rsid w:val="00A27F4C"/>
    <w:rsid w:val="00A32FC9"/>
    <w:rsid w:val="00A466F7"/>
    <w:rsid w:val="00A50C55"/>
    <w:rsid w:val="00A5565C"/>
    <w:rsid w:val="00A57B9A"/>
    <w:rsid w:val="00A6400E"/>
    <w:rsid w:val="00A64D50"/>
    <w:rsid w:val="00A665AD"/>
    <w:rsid w:val="00A66739"/>
    <w:rsid w:val="00A72B99"/>
    <w:rsid w:val="00A750A0"/>
    <w:rsid w:val="00A805A3"/>
    <w:rsid w:val="00AC0B57"/>
    <w:rsid w:val="00AC18E2"/>
    <w:rsid w:val="00AC356E"/>
    <w:rsid w:val="00AC3F33"/>
    <w:rsid w:val="00AD427E"/>
    <w:rsid w:val="00AD449E"/>
    <w:rsid w:val="00AD5238"/>
    <w:rsid w:val="00AD609F"/>
    <w:rsid w:val="00AE2ACA"/>
    <w:rsid w:val="00AE58ED"/>
    <w:rsid w:val="00AF0AB5"/>
    <w:rsid w:val="00B01F20"/>
    <w:rsid w:val="00B078CF"/>
    <w:rsid w:val="00B14CEC"/>
    <w:rsid w:val="00B20127"/>
    <w:rsid w:val="00B2636B"/>
    <w:rsid w:val="00B312A7"/>
    <w:rsid w:val="00B45097"/>
    <w:rsid w:val="00B50B56"/>
    <w:rsid w:val="00B54543"/>
    <w:rsid w:val="00B65965"/>
    <w:rsid w:val="00B66C5B"/>
    <w:rsid w:val="00B72363"/>
    <w:rsid w:val="00B809D4"/>
    <w:rsid w:val="00B91CCF"/>
    <w:rsid w:val="00B9544C"/>
    <w:rsid w:val="00B95886"/>
    <w:rsid w:val="00B95E2A"/>
    <w:rsid w:val="00BA1586"/>
    <w:rsid w:val="00BA7902"/>
    <w:rsid w:val="00BB62B9"/>
    <w:rsid w:val="00BD3239"/>
    <w:rsid w:val="00BD6493"/>
    <w:rsid w:val="00BD6A62"/>
    <w:rsid w:val="00BE6C7D"/>
    <w:rsid w:val="00BF22D2"/>
    <w:rsid w:val="00C0321E"/>
    <w:rsid w:val="00C03FC5"/>
    <w:rsid w:val="00C06F9E"/>
    <w:rsid w:val="00C27E60"/>
    <w:rsid w:val="00C33FCF"/>
    <w:rsid w:val="00C40EF9"/>
    <w:rsid w:val="00C424A5"/>
    <w:rsid w:val="00C451EA"/>
    <w:rsid w:val="00C46266"/>
    <w:rsid w:val="00C46E1E"/>
    <w:rsid w:val="00C47EFD"/>
    <w:rsid w:val="00C5124F"/>
    <w:rsid w:val="00C520A9"/>
    <w:rsid w:val="00C60B6F"/>
    <w:rsid w:val="00C6413E"/>
    <w:rsid w:val="00C7221E"/>
    <w:rsid w:val="00C75064"/>
    <w:rsid w:val="00C861CF"/>
    <w:rsid w:val="00C92326"/>
    <w:rsid w:val="00C92FA8"/>
    <w:rsid w:val="00C95382"/>
    <w:rsid w:val="00CA5A0B"/>
    <w:rsid w:val="00CB1E64"/>
    <w:rsid w:val="00CB5C57"/>
    <w:rsid w:val="00CB7548"/>
    <w:rsid w:val="00CB7C09"/>
    <w:rsid w:val="00CC4A85"/>
    <w:rsid w:val="00CC52E4"/>
    <w:rsid w:val="00CD04FB"/>
    <w:rsid w:val="00CD4080"/>
    <w:rsid w:val="00CD5CE9"/>
    <w:rsid w:val="00CD6122"/>
    <w:rsid w:val="00CE4384"/>
    <w:rsid w:val="00CF02D4"/>
    <w:rsid w:val="00CF7364"/>
    <w:rsid w:val="00D10531"/>
    <w:rsid w:val="00D16E4E"/>
    <w:rsid w:val="00D31032"/>
    <w:rsid w:val="00D37812"/>
    <w:rsid w:val="00D378B1"/>
    <w:rsid w:val="00D4130E"/>
    <w:rsid w:val="00D41EF3"/>
    <w:rsid w:val="00D42EC5"/>
    <w:rsid w:val="00D5320D"/>
    <w:rsid w:val="00D627BF"/>
    <w:rsid w:val="00D66CCC"/>
    <w:rsid w:val="00D701C8"/>
    <w:rsid w:val="00D910AE"/>
    <w:rsid w:val="00DA02DD"/>
    <w:rsid w:val="00DA76EE"/>
    <w:rsid w:val="00DB4D48"/>
    <w:rsid w:val="00DB619D"/>
    <w:rsid w:val="00DC0158"/>
    <w:rsid w:val="00DC25CB"/>
    <w:rsid w:val="00DC4AD0"/>
    <w:rsid w:val="00DD5C16"/>
    <w:rsid w:val="00DD73BC"/>
    <w:rsid w:val="00DD7CAC"/>
    <w:rsid w:val="00DE021E"/>
    <w:rsid w:val="00DE0832"/>
    <w:rsid w:val="00DE250D"/>
    <w:rsid w:val="00DE74A1"/>
    <w:rsid w:val="00DF6886"/>
    <w:rsid w:val="00E01E42"/>
    <w:rsid w:val="00E030D3"/>
    <w:rsid w:val="00E107C3"/>
    <w:rsid w:val="00E14299"/>
    <w:rsid w:val="00E17961"/>
    <w:rsid w:val="00E2689B"/>
    <w:rsid w:val="00E414DA"/>
    <w:rsid w:val="00E46A11"/>
    <w:rsid w:val="00E46A2E"/>
    <w:rsid w:val="00E50BC3"/>
    <w:rsid w:val="00E5127F"/>
    <w:rsid w:val="00E51288"/>
    <w:rsid w:val="00E54CB8"/>
    <w:rsid w:val="00E62FCB"/>
    <w:rsid w:val="00E72DC6"/>
    <w:rsid w:val="00E7480B"/>
    <w:rsid w:val="00E76003"/>
    <w:rsid w:val="00E8157D"/>
    <w:rsid w:val="00E81620"/>
    <w:rsid w:val="00E8243A"/>
    <w:rsid w:val="00E82BC6"/>
    <w:rsid w:val="00E83605"/>
    <w:rsid w:val="00E854BF"/>
    <w:rsid w:val="00E86211"/>
    <w:rsid w:val="00E936F8"/>
    <w:rsid w:val="00EA4E1B"/>
    <w:rsid w:val="00EB1526"/>
    <w:rsid w:val="00EC1B29"/>
    <w:rsid w:val="00EC4734"/>
    <w:rsid w:val="00EC4CD8"/>
    <w:rsid w:val="00EC7875"/>
    <w:rsid w:val="00ED39E7"/>
    <w:rsid w:val="00ED4205"/>
    <w:rsid w:val="00ED54A4"/>
    <w:rsid w:val="00ED7307"/>
    <w:rsid w:val="00EE6553"/>
    <w:rsid w:val="00EF7FC4"/>
    <w:rsid w:val="00F073EC"/>
    <w:rsid w:val="00F111B6"/>
    <w:rsid w:val="00F121B6"/>
    <w:rsid w:val="00F13ACE"/>
    <w:rsid w:val="00F230F3"/>
    <w:rsid w:val="00F24EEB"/>
    <w:rsid w:val="00F33649"/>
    <w:rsid w:val="00F34E98"/>
    <w:rsid w:val="00F35E3F"/>
    <w:rsid w:val="00F41DD8"/>
    <w:rsid w:val="00F55232"/>
    <w:rsid w:val="00F6278A"/>
    <w:rsid w:val="00F66723"/>
    <w:rsid w:val="00F73915"/>
    <w:rsid w:val="00F81ED7"/>
    <w:rsid w:val="00F87C90"/>
    <w:rsid w:val="00F936FE"/>
    <w:rsid w:val="00F94594"/>
    <w:rsid w:val="00FA7970"/>
    <w:rsid w:val="00FB1D47"/>
    <w:rsid w:val="00FC31F4"/>
    <w:rsid w:val="00FC47DF"/>
    <w:rsid w:val="00FD1E6C"/>
    <w:rsid w:val="00FD77E7"/>
    <w:rsid w:val="00FE35B4"/>
    <w:rsid w:val="00FE3BD7"/>
    <w:rsid w:val="00FF58F2"/>
    <w:rsid w:val="00FF6A9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427"/>
    <w:rPr>
      <w:sz w:val="24"/>
      <w:szCs w:val="24"/>
      <w:lang w:eastAsia="en-US"/>
    </w:rPr>
  </w:style>
  <w:style w:type="paragraph" w:styleId="Heading1">
    <w:name w:val="heading 1"/>
    <w:basedOn w:val="Normal"/>
    <w:next w:val="Normal"/>
    <w:qFormat/>
    <w:rsid w:val="00D66CCC"/>
    <w:pPr>
      <w:keepNext/>
      <w:numPr>
        <w:numId w:val="1"/>
      </w:numPr>
      <w:spacing w:before="240" w:after="60"/>
      <w:outlineLvl w:val="0"/>
    </w:pPr>
    <w:rPr>
      <w:rFonts w:ascii="Arial" w:hAnsi="Arial" w:cs="Arial"/>
      <w:b/>
      <w:bCs/>
      <w:kern w:val="32"/>
      <w:sz w:val="32"/>
      <w:szCs w:val="32"/>
      <w:lang w:eastAsia="en-CA"/>
    </w:rPr>
  </w:style>
  <w:style w:type="paragraph" w:styleId="Heading2">
    <w:name w:val="heading 2"/>
    <w:basedOn w:val="Normal"/>
    <w:next w:val="Normal"/>
    <w:qFormat/>
    <w:rsid w:val="00D66CCC"/>
    <w:pPr>
      <w:keepNext/>
      <w:keepLines/>
      <w:numPr>
        <w:ilvl w:val="1"/>
        <w:numId w:val="1"/>
      </w:numPr>
      <w:spacing w:before="260" w:after="260" w:line="416" w:lineRule="auto"/>
      <w:outlineLvl w:val="1"/>
    </w:pPr>
    <w:rPr>
      <w:rFonts w:ascii="Arial" w:eastAsia="SimHei" w:hAnsi="Arial"/>
      <w:b/>
      <w:bCs/>
      <w:sz w:val="32"/>
      <w:szCs w:val="32"/>
      <w:lang w:eastAsia="en-CA"/>
    </w:rPr>
  </w:style>
  <w:style w:type="paragraph" w:styleId="Heading3">
    <w:name w:val="heading 3"/>
    <w:basedOn w:val="Normal"/>
    <w:qFormat/>
    <w:rsid w:val="00D66CCC"/>
    <w:pPr>
      <w:numPr>
        <w:ilvl w:val="2"/>
        <w:numId w:val="1"/>
      </w:numPr>
      <w:spacing w:before="100" w:beforeAutospacing="1" w:after="100" w:afterAutospacing="1"/>
      <w:jc w:val="both"/>
      <w:outlineLvl w:val="2"/>
    </w:pPr>
    <w:rPr>
      <w:rFonts w:eastAsia="Arial Unicode MS"/>
      <w:b/>
      <w:bCs/>
      <w:color w:val="000000"/>
      <w:szCs w:val="27"/>
      <w:lang w:val="en-US" w:eastAsia="zh-CN"/>
    </w:rPr>
  </w:style>
  <w:style w:type="paragraph" w:styleId="Heading4">
    <w:name w:val="heading 4"/>
    <w:basedOn w:val="Normal"/>
    <w:next w:val="Normal"/>
    <w:qFormat/>
    <w:rsid w:val="00D66CCC"/>
    <w:pPr>
      <w:keepNext/>
      <w:spacing w:line="360" w:lineRule="auto"/>
      <w:outlineLvl w:val="3"/>
    </w:pPr>
    <w:rPr>
      <w:i/>
      <w:iCs/>
      <w:lang w:eastAsia="en-CA"/>
    </w:rPr>
  </w:style>
  <w:style w:type="paragraph" w:styleId="Heading5">
    <w:name w:val="heading 5"/>
    <w:basedOn w:val="Normal"/>
    <w:next w:val="Normal"/>
    <w:qFormat/>
    <w:rsid w:val="00D66CCC"/>
    <w:pPr>
      <w:keepNext/>
      <w:spacing w:line="360" w:lineRule="auto"/>
      <w:outlineLvl w:val="4"/>
    </w:pPr>
    <w:rPr>
      <w:b/>
      <w:bCs/>
      <w:lang w:eastAsia="en-CA"/>
    </w:rPr>
  </w:style>
  <w:style w:type="paragraph" w:styleId="Heading6">
    <w:name w:val="heading 6"/>
    <w:basedOn w:val="Normal"/>
    <w:next w:val="Normal"/>
    <w:qFormat/>
    <w:rsid w:val="00D66CCC"/>
    <w:pPr>
      <w:keepNext/>
      <w:spacing w:line="480" w:lineRule="auto"/>
      <w:jc w:val="both"/>
      <w:outlineLvl w:val="5"/>
    </w:pPr>
    <w:rPr>
      <w:b/>
      <w:bCs/>
      <w:color w:val="003300"/>
      <w:lang w:val="en-US"/>
    </w:rPr>
  </w:style>
  <w:style w:type="paragraph" w:styleId="Heading7">
    <w:name w:val="heading 7"/>
    <w:basedOn w:val="Normal"/>
    <w:next w:val="Normal"/>
    <w:qFormat/>
    <w:rsid w:val="00D66CCC"/>
    <w:pPr>
      <w:keepNext/>
      <w:spacing w:line="480" w:lineRule="auto"/>
      <w:jc w:val="both"/>
      <w:outlineLvl w:val="6"/>
    </w:pPr>
    <w:rPr>
      <w:b/>
      <w:bCs/>
    </w:rPr>
  </w:style>
  <w:style w:type="paragraph" w:styleId="Heading8">
    <w:name w:val="heading 8"/>
    <w:basedOn w:val="Normal"/>
    <w:next w:val="Normal"/>
    <w:qFormat/>
    <w:rsid w:val="00D66CCC"/>
    <w:pPr>
      <w:keepNext/>
      <w:outlineLvl w:val="7"/>
    </w:pPr>
    <w:rPr>
      <w:u w:val="single"/>
      <w:lang w:eastAsia="en-CA"/>
    </w:rPr>
  </w:style>
  <w:style w:type="paragraph" w:styleId="Heading9">
    <w:name w:val="heading 9"/>
    <w:basedOn w:val="Normal"/>
    <w:next w:val="Normal"/>
    <w:qFormat/>
    <w:rsid w:val="00D66C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D66CCC"/>
    <w:pPr>
      <w:numPr>
        <w:numId w:val="2"/>
      </w:numPr>
    </w:pPr>
  </w:style>
  <w:style w:type="numbering" w:styleId="1ai">
    <w:name w:val="Outline List 1"/>
    <w:basedOn w:val="NoList"/>
    <w:semiHidden/>
    <w:rsid w:val="00D66CCC"/>
    <w:pPr>
      <w:numPr>
        <w:numId w:val="3"/>
      </w:numPr>
    </w:pPr>
  </w:style>
  <w:style w:type="numbering" w:styleId="ArticleSection">
    <w:name w:val="Outline List 3"/>
    <w:basedOn w:val="NoList"/>
    <w:semiHidden/>
    <w:rsid w:val="00D66CCC"/>
    <w:pPr>
      <w:numPr>
        <w:numId w:val="4"/>
      </w:numPr>
    </w:pPr>
  </w:style>
  <w:style w:type="paragraph" w:styleId="BlockText">
    <w:name w:val="Block Text"/>
    <w:basedOn w:val="Normal"/>
    <w:semiHidden/>
    <w:rsid w:val="00D66CCC"/>
    <w:pPr>
      <w:spacing w:after="120"/>
      <w:ind w:left="1440" w:right="1440"/>
    </w:pPr>
  </w:style>
  <w:style w:type="paragraph" w:styleId="BodyText">
    <w:name w:val="Body Text"/>
    <w:basedOn w:val="Normal"/>
    <w:semiHidden/>
    <w:rsid w:val="00D66CCC"/>
    <w:pPr>
      <w:spacing w:after="120"/>
    </w:pPr>
  </w:style>
  <w:style w:type="paragraph" w:styleId="BodyText2">
    <w:name w:val="Body Text 2"/>
    <w:basedOn w:val="Normal"/>
    <w:semiHidden/>
    <w:rsid w:val="00D66CCC"/>
    <w:pPr>
      <w:spacing w:after="120" w:line="480" w:lineRule="auto"/>
    </w:pPr>
  </w:style>
  <w:style w:type="paragraph" w:styleId="BodyText3">
    <w:name w:val="Body Text 3"/>
    <w:basedOn w:val="Normal"/>
    <w:semiHidden/>
    <w:rsid w:val="00D66CCC"/>
    <w:pPr>
      <w:spacing w:after="120"/>
    </w:pPr>
    <w:rPr>
      <w:sz w:val="16"/>
      <w:szCs w:val="16"/>
    </w:rPr>
  </w:style>
  <w:style w:type="paragraph" w:styleId="BodyTextFirstIndent">
    <w:name w:val="Body Text First Indent"/>
    <w:basedOn w:val="BodyText"/>
    <w:semiHidden/>
    <w:rsid w:val="00D66CCC"/>
    <w:pPr>
      <w:ind w:firstLine="210"/>
    </w:pPr>
  </w:style>
  <w:style w:type="paragraph" w:styleId="BodyTextIndent">
    <w:name w:val="Body Text Indent"/>
    <w:basedOn w:val="Normal"/>
    <w:semiHidden/>
    <w:rsid w:val="00D66CCC"/>
    <w:pPr>
      <w:spacing w:after="120"/>
      <w:ind w:left="360"/>
    </w:pPr>
  </w:style>
  <w:style w:type="paragraph" w:styleId="BodyTextFirstIndent2">
    <w:name w:val="Body Text First Indent 2"/>
    <w:basedOn w:val="BodyTextIndent"/>
    <w:semiHidden/>
    <w:rsid w:val="00D66CCC"/>
    <w:pPr>
      <w:ind w:firstLine="210"/>
    </w:pPr>
  </w:style>
  <w:style w:type="paragraph" w:styleId="Header">
    <w:name w:val="header"/>
    <w:basedOn w:val="Normal"/>
    <w:semiHidden/>
    <w:rsid w:val="00D66CCC"/>
    <w:pPr>
      <w:tabs>
        <w:tab w:val="center" w:pos="4320"/>
        <w:tab w:val="right" w:pos="8640"/>
      </w:tabs>
    </w:pPr>
    <w:rPr>
      <w:lang w:eastAsia="en-CA"/>
    </w:rPr>
  </w:style>
  <w:style w:type="paragraph" w:styleId="BodyTextIndent2">
    <w:name w:val="Body Text Indent 2"/>
    <w:basedOn w:val="Normal"/>
    <w:semiHidden/>
    <w:rsid w:val="00D66CCC"/>
    <w:pPr>
      <w:spacing w:after="120" w:line="480" w:lineRule="auto"/>
      <w:ind w:left="360"/>
    </w:pPr>
  </w:style>
  <w:style w:type="paragraph" w:styleId="BodyTextIndent3">
    <w:name w:val="Body Text Indent 3"/>
    <w:basedOn w:val="Normal"/>
    <w:semiHidden/>
    <w:rsid w:val="00D66CCC"/>
    <w:pPr>
      <w:spacing w:after="120"/>
      <w:ind w:left="360"/>
    </w:pPr>
    <w:rPr>
      <w:sz w:val="16"/>
      <w:szCs w:val="16"/>
    </w:rPr>
  </w:style>
  <w:style w:type="paragraph" w:styleId="Closing">
    <w:name w:val="Closing"/>
    <w:basedOn w:val="Normal"/>
    <w:semiHidden/>
    <w:rsid w:val="00D66CCC"/>
    <w:pPr>
      <w:ind w:left="4320"/>
    </w:pPr>
  </w:style>
  <w:style w:type="paragraph" w:styleId="Footer">
    <w:name w:val="footer"/>
    <w:basedOn w:val="Normal"/>
    <w:semiHidden/>
    <w:rsid w:val="00D66CCC"/>
    <w:pPr>
      <w:tabs>
        <w:tab w:val="center" w:pos="4153"/>
        <w:tab w:val="right" w:pos="8306"/>
      </w:tabs>
      <w:snapToGrid w:val="0"/>
    </w:pPr>
    <w:rPr>
      <w:sz w:val="18"/>
      <w:szCs w:val="18"/>
      <w:lang w:eastAsia="zh-CN"/>
    </w:rPr>
  </w:style>
  <w:style w:type="paragraph" w:styleId="NormalWeb">
    <w:name w:val="Normal (Web)"/>
    <w:basedOn w:val="Normal"/>
    <w:semiHidden/>
    <w:rsid w:val="00D66CCC"/>
    <w:pPr>
      <w:spacing w:before="100" w:beforeAutospacing="1" w:after="100" w:afterAutospacing="1"/>
    </w:pPr>
    <w:rPr>
      <w:lang w:val="en-US"/>
    </w:rPr>
  </w:style>
  <w:style w:type="paragraph" w:styleId="Date">
    <w:name w:val="Date"/>
    <w:basedOn w:val="Normal"/>
    <w:next w:val="Normal"/>
    <w:semiHidden/>
    <w:rsid w:val="00D66CCC"/>
  </w:style>
  <w:style w:type="character" w:styleId="FollowedHyperlink">
    <w:name w:val="FollowedHyperlink"/>
    <w:basedOn w:val="DefaultParagraphFont"/>
    <w:semiHidden/>
    <w:rsid w:val="00D66CCC"/>
    <w:rPr>
      <w:color w:val="800080"/>
      <w:u w:val="single"/>
    </w:rPr>
  </w:style>
  <w:style w:type="paragraph" w:styleId="E-mailSignature">
    <w:name w:val="E-mail Signature"/>
    <w:basedOn w:val="Normal"/>
    <w:semiHidden/>
    <w:rsid w:val="00D66CCC"/>
  </w:style>
  <w:style w:type="character" w:styleId="Emphasis">
    <w:name w:val="Emphasis"/>
    <w:basedOn w:val="DefaultParagraphFont"/>
    <w:qFormat/>
    <w:rsid w:val="00D66CCC"/>
    <w:rPr>
      <w:i/>
      <w:iCs/>
    </w:rPr>
  </w:style>
  <w:style w:type="paragraph" w:customStyle="1" w:styleId="Authors">
    <w:name w:val="Authors"/>
    <w:basedOn w:val="Normal"/>
    <w:next w:val="Normal"/>
    <w:autoRedefine/>
    <w:rsid w:val="00D66CCC"/>
    <w:pPr>
      <w:jc w:val="center"/>
    </w:pPr>
    <w:rPr>
      <w:rFonts w:eastAsia="MS Mincho"/>
    </w:rPr>
  </w:style>
  <w:style w:type="paragraph" w:styleId="EnvelopeAddress">
    <w:name w:val="envelope address"/>
    <w:basedOn w:val="Normal"/>
    <w:semiHidden/>
    <w:rsid w:val="00D66CC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D66CCC"/>
    <w:rPr>
      <w:rFonts w:ascii="Arial" w:hAnsi="Arial" w:cs="Arial"/>
      <w:sz w:val="20"/>
      <w:szCs w:val="20"/>
    </w:rPr>
  </w:style>
  <w:style w:type="character" w:styleId="HTMLAcronym">
    <w:name w:val="HTML Acronym"/>
    <w:basedOn w:val="DefaultParagraphFont"/>
    <w:semiHidden/>
    <w:rsid w:val="00D66CCC"/>
  </w:style>
  <w:style w:type="paragraph" w:customStyle="1" w:styleId="PaperTitle">
    <w:name w:val="Paper Title"/>
    <w:basedOn w:val="Normal"/>
    <w:next w:val="Normal"/>
    <w:autoRedefine/>
    <w:rsid w:val="00D66CCC"/>
    <w:pPr>
      <w:jc w:val="center"/>
    </w:pPr>
    <w:rPr>
      <w:rFonts w:eastAsia="MS Mincho"/>
      <w:sz w:val="32"/>
      <w:szCs w:val="32"/>
    </w:rPr>
  </w:style>
  <w:style w:type="paragraph" w:customStyle="1" w:styleId="AuthorAffiliations">
    <w:name w:val="Author Affiliations"/>
    <w:basedOn w:val="Normal"/>
    <w:next w:val="Normal"/>
    <w:autoRedefine/>
    <w:rsid w:val="00D66CCC"/>
    <w:pPr>
      <w:jc w:val="center"/>
    </w:pPr>
    <w:rPr>
      <w:sz w:val="20"/>
      <w:szCs w:val="20"/>
      <w:vertAlign w:val="superscript"/>
    </w:rPr>
  </w:style>
  <w:style w:type="paragraph" w:customStyle="1" w:styleId="PrimarySubhead">
    <w:name w:val="Primary Subhead"/>
    <w:basedOn w:val="Normal"/>
    <w:next w:val="Normal"/>
    <w:autoRedefine/>
    <w:rsid w:val="004F7451"/>
    <w:pPr>
      <w:numPr>
        <w:numId w:val="15"/>
      </w:numPr>
      <w:ind w:left="567" w:hanging="567"/>
      <w:jc w:val="both"/>
    </w:pPr>
    <w:rPr>
      <w:rFonts w:eastAsia="MS Mincho"/>
      <w:b/>
    </w:rPr>
  </w:style>
  <w:style w:type="paragraph" w:styleId="HTMLAddress">
    <w:name w:val="HTML Address"/>
    <w:basedOn w:val="Normal"/>
    <w:semiHidden/>
    <w:rsid w:val="00D66CCC"/>
    <w:rPr>
      <w:i/>
      <w:iCs/>
    </w:rPr>
  </w:style>
  <w:style w:type="character" w:styleId="HTMLCite">
    <w:name w:val="HTML Cite"/>
    <w:basedOn w:val="DefaultParagraphFont"/>
    <w:semiHidden/>
    <w:rsid w:val="00D66CCC"/>
    <w:rPr>
      <w:i/>
      <w:iCs/>
    </w:rPr>
  </w:style>
  <w:style w:type="character" w:styleId="HTMLCode">
    <w:name w:val="HTML Code"/>
    <w:basedOn w:val="DefaultParagraphFont"/>
    <w:semiHidden/>
    <w:rsid w:val="00D66CCC"/>
    <w:rPr>
      <w:rFonts w:ascii="Courier New" w:hAnsi="Courier New" w:cs="Courier New"/>
      <w:sz w:val="20"/>
      <w:szCs w:val="20"/>
    </w:rPr>
  </w:style>
  <w:style w:type="character" w:styleId="HTMLDefinition">
    <w:name w:val="HTML Definition"/>
    <w:basedOn w:val="DefaultParagraphFont"/>
    <w:semiHidden/>
    <w:rsid w:val="00D66CCC"/>
    <w:rPr>
      <w:i/>
      <w:iCs/>
    </w:rPr>
  </w:style>
  <w:style w:type="character" w:styleId="HTMLKeyboard">
    <w:name w:val="HTML Keyboard"/>
    <w:basedOn w:val="DefaultParagraphFont"/>
    <w:semiHidden/>
    <w:rsid w:val="00D66CCC"/>
    <w:rPr>
      <w:rFonts w:ascii="Courier New" w:hAnsi="Courier New" w:cs="Courier New"/>
      <w:sz w:val="20"/>
      <w:szCs w:val="20"/>
    </w:rPr>
  </w:style>
  <w:style w:type="paragraph" w:styleId="HTMLPreformatted">
    <w:name w:val="HTML Preformatted"/>
    <w:basedOn w:val="Normal"/>
    <w:semiHidden/>
    <w:rsid w:val="00D66CCC"/>
    <w:rPr>
      <w:rFonts w:ascii="Courier New" w:hAnsi="Courier New" w:cs="Courier New"/>
      <w:sz w:val="20"/>
      <w:szCs w:val="20"/>
    </w:rPr>
  </w:style>
  <w:style w:type="character" w:styleId="HTMLSample">
    <w:name w:val="HTML Sample"/>
    <w:basedOn w:val="DefaultParagraphFont"/>
    <w:semiHidden/>
    <w:rsid w:val="00D66CCC"/>
    <w:rPr>
      <w:rFonts w:ascii="Courier New" w:hAnsi="Courier New" w:cs="Courier New"/>
    </w:rPr>
  </w:style>
  <w:style w:type="character" w:styleId="HTMLTypewriter">
    <w:name w:val="HTML Typewriter"/>
    <w:basedOn w:val="DefaultParagraphFont"/>
    <w:semiHidden/>
    <w:rsid w:val="00D66CCC"/>
    <w:rPr>
      <w:rFonts w:ascii="Courier New" w:hAnsi="Courier New" w:cs="Courier New"/>
      <w:sz w:val="20"/>
      <w:szCs w:val="20"/>
    </w:rPr>
  </w:style>
  <w:style w:type="character" w:styleId="HTMLVariable">
    <w:name w:val="HTML Variable"/>
    <w:basedOn w:val="DefaultParagraphFont"/>
    <w:semiHidden/>
    <w:rsid w:val="00D66CCC"/>
    <w:rPr>
      <w:i/>
      <w:iCs/>
    </w:rPr>
  </w:style>
  <w:style w:type="character" w:styleId="Hyperlink">
    <w:name w:val="Hyperlink"/>
    <w:basedOn w:val="DefaultParagraphFont"/>
    <w:semiHidden/>
    <w:rsid w:val="00D66CCC"/>
    <w:rPr>
      <w:color w:val="0000FF"/>
      <w:u w:val="single"/>
    </w:rPr>
  </w:style>
  <w:style w:type="character" w:styleId="LineNumber">
    <w:name w:val="line number"/>
    <w:basedOn w:val="DefaultParagraphFont"/>
    <w:semiHidden/>
    <w:rsid w:val="00D66CCC"/>
  </w:style>
  <w:style w:type="paragraph" w:styleId="List">
    <w:name w:val="List"/>
    <w:basedOn w:val="Normal"/>
    <w:semiHidden/>
    <w:rsid w:val="00D66CCC"/>
    <w:pPr>
      <w:ind w:left="360" w:hanging="360"/>
    </w:pPr>
  </w:style>
  <w:style w:type="paragraph" w:styleId="List2">
    <w:name w:val="List 2"/>
    <w:basedOn w:val="Normal"/>
    <w:semiHidden/>
    <w:rsid w:val="00D66CCC"/>
    <w:pPr>
      <w:ind w:left="720" w:hanging="360"/>
    </w:pPr>
  </w:style>
  <w:style w:type="paragraph" w:styleId="List3">
    <w:name w:val="List 3"/>
    <w:basedOn w:val="Normal"/>
    <w:semiHidden/>
    <w:rsid w:val="00D66CCC"/>
    <w:pPr>
      <w:ind w:left="1080" w:hanging="360"/>
    </w:pPr>
  </w:style>
  <w:style w:type="paragraph" w:styleId="List4">
    <w:name w:val="List 4"/>
    <w:basedOn w:val="Normal"/>
    <w:semiHidden/>
    <w:rsid w:val="00D66CCC"/>
    <w:pPr>
      <w:ind w:left="1440" w:hanging="360"/>
    </w:pPr>
  </w:style>
  <w:style w:type="paragraph" w:styleId="List5">
    <w:name w:val="List 5"/>
    <w:basedOn w:val="Normal"/>
    <w:semiHidden/>
    <w:rsid w:val="00D66CCC"/>
    <w:pPr>
      <w:ind w:left="1800" w:hanging="360"/>
    </w:pPr>
  </w:style>
  <w:style w:type="paragraph" w:styleId="ListBullet">
    <w:name w:val="List Bullet"/>
    <w:basedOn w:val="Normal"/>
    <w:semiHidden/>
    <w:rsid w:val="00D66CCC"/>
    <w:pPr>
      <w:numPr>
        <w:numId w:val="5"/>
      </w:numPr>
    </w:pPr>
  </w:style>
  <w:style w:type="paragraph" w:styleId="ListBullet2">
    <w:name w:val="List Bullet 2"/>
    <w:basedOn w:val="Normal"/>
    <w:semiHidden/>
    <w:rsid w:val="00D66CCC"/>
    <w:pPr>
      <w:numPr>
        <w:numId w:val="6"/>
      </w:numPr>
    </w:pPr>
  </w:style>
  <w:style w:type="paragraph" w:styleId="ListBullet3">
    <w:name w:val="List Bullet 3"/>
    <w:basedOn w:val="Normal"/>
    <w:semiHidden/>
    <w:rsid w:val="00D66CCC"/>
    <w:pPr>
      <w:numPr>
        <w:numId w:val="7"/>
      </w:numPr>
    </w:pPr>
  </w:style>
  <w:style w:type="paragraph" w:styleId="ListBullet4">
    <w:name w:val="List Bullet 4"/>
    <w:basedOn w:val="Normal"/>
    <w:semiHidden/>
    <w:rsid w:val="00D66CCC"/>
    <w:pPr>
      <w:numPr>
        <w:numId w:val="8"/>
      </w:numPr>
    </w:pPr>
  </w:style>
  <w:style w:type="paragraph" w:styleId="ListBullet5">
    <w:name w:val="List Bullet 5"/>
    <w:basedOn w:val="Normal"/>
    <w:semiHidden/>
    <w:rsid w:val="00D66CCC"/>
    <w:pPr>
      <w:numPr>
        <w:numId w:val="9"/>
      </w:numPr>
    </w:pPr>
  </w:style>
  <w:style w:type="paragraph" w:styleId="ListContinue">
    <w:name w:val="List Continue"/>
    <w:basedOn w:val="Normal"/>
    <w:semiHidden/>
    <w:rsid w:val="00D66CCC"/>
    <w:pPr>
      <w:spacing w:after="120"/>
      <w:ind w:left="360"/>
    </w:pPr>
  </w:style>
  <w:style w:type="paragraph" w:styleId="ListContinue2">
    <w:name w:val="List Continue 2"/>
    <w:basedOn w:val="Normal"/>
    <w:semiHidden/>
    <w:rsid w:val="00D66CCC"/>
    <w:pPr>
      <w:spacing w:after="120"/>
      <w:ind w:left="720"/>
    </w:pPr>
  </w:style>
  <w:style w:type="paragraph" w:styleId="ListContinue3">
    <w:name w:val="List Continue 3"/>
    <w:basedOn w:val="Normal"/>
    <w:semiHidden/>
    <w:rsid w:val="00D66CCC"/>
    <w:pPr>
      <w:spacing w:after="120"/>
      <w:ind w:left="1080"/>
    </w:pPr>
  </w:style>
  <w:style w:type="paragraph" w:styleId="ListContinue4">
    <w:name w:val="List Continue 4"/>
    <w:basedOn w:val="Normal"/>
    <w:semiHidden/>
    <w:rsid w:val="00D66CCC"/>
    <w:pPr>
      <w:spacing w:after="120"/>
      <w:ind w:left="1440"/>
    </w:pPr>
  </w:style>
  <w:style w:type="paragraph" w:styleId="ListContinue5">
    <w:name w:val="List Continue 5"/>
    <w:basedOn w:val="Normal"/>
    <w:semiHidden/>
    <w:rsid w:val="00D66CCC"/>
    <w:pPr>
      <w:spacing w:after="120"/>
      <w:ind w:left="1800"/>
    </w:pPr>
  </w:style>
  <w:style w:type="paragraph" w:styleId="ListNumber">
    <w:name w:val="List Number"/>
    <w:basedOn w:val="Normal"/>
    <w:semiHidden/>
    <w:rsid w:val="00D66CCC"/>
    <w:pPr>
      <w:numPr>
        <w:numId w:val="10"/>
      </w:numPr>
    </w:pPr>
  </w:style>
  <w:style w:type="paragraph" w:styleId="ListNumber2">
    <w:name w:val="List Number 2"/>
    <w:basedOn w:val="Normal"/>
    <w:semiHidden/>
    <w:rsid w:val="00D66CCC"/>
    <w:pPr>
      <w:numPr>
        <w:numId w:val="11"/>
      </w:numPr>
    </w:pPr>
  </w:style>
  <w:style w:type="paragraph" w:styleId="ListNumber3">
    <w:name w:val="List Number 3"/>
    <w:basedOn w:val="Normal"/>
    <w:semiHidden/>
    <w:rsid w:val="00D66CCC"/>
    <w:pPr>
      <w:numPr>
        <w:numId w:val="12"/>
      </w:numPr>
    </w:pPr>
  </w:style>
  <w:style w:type="paragraph" w:styleId="ListNumber4">
    <w:name w:val="List Number 4"/>
    <w:basedOn w:val="Normal"/>
    <w:semiHidden/>
    <w:rsid w:val="00D66CCC"/>
    <w:pPr>
      <w:numPr>
        <w:numId w:val="13"/>
      </w:numPr>
    </w:pPr>
  </w:style>
  <w:style w:type="paragraph" w:styleId="ListNumber5">
    <w:name w:val="List Number 5"/>
    <w:basedOn w:val="Normal"/>
    <w:semiHidden/>
    <w:rsid w:val="00D66CCC"/>
    <w:pPr>
      <w:numPr>
        <w:numId w:val="14"/>
      </w:numPr>
    </w:pPr>
  </w:style>
  <w:style w:type="paragraph" w:styleId="MessageHeader">
    <w:name w:val="Message Header"/>
    <w:basedOn w:val="Normal"/>
    <w:semiHidden/>
    <w:rsid w:val="00D66CC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semiHidden/>
    <w:rsid w:val="00D66CCC"/>
    <w:pPr>
      <w:ind w:left="720"/>
    </w:pPr>
  </w:style>
  <w:style w:type="paragraph" w:styleId="NoteHeading">
    <w:name w:val="Note Heading"/>
    <w:basedOn w:val="Normal"/>
    <w:next w:val="Normal"/>
    <w:semiHidden/>
    <w:rsid w:val="00D66CCC"/>
  </w:style>
  <w:style w:type="character" w:styleId="PageNumber">
    <w:name w:val="page number"/>
    <w:basedOn w:val="DefaultParagraphFont"/>
    <w:semiHidden/>
    <w:rsid w:val="00D66CCC"/>
  </w:style>
  <w:style w:type="paragraph" w:styleId="PlainText">
    <w:name w:val="Plain Text"/>
    <w:basedOn w:val="Normal"/>
    <w:semiHidden/>
    <w:rsid w:val="00D66CCC"/>
    <w:rPr>
      <w:rFonts w:ascii="Courier New" w:hAnsi="Courier New" w:cs="Courier New"/>
      <w:sz w:val="20"/>
      <w:szCs w:val="20"/>
    </w:rPr>
  </w:style>
  <w:style w:type="paragraph" w:styleId="Salutation">
    <w:name w:val="Salutation"/>
    <w:basedOn w:val="Normal"/>
    <w:next w:val="Normal"/>
    <w:semiHidden/>
    <w:rsid w:val="00D66CCC"/>
  </w:style>
  <w:style w:type="paragraph" w:styleId="Signature">
    <w:name w:val="Signature"/>
    <w:basedOn w:val="Normal"/>
    <w:semiHidden/>
    <w:rsid w:val="00D66CCC"/>
    <w:pPr>
      <w:ind w:left="4320"/>
    </w:pPr>
  </w:style>
  <w:style w:type="character" w:styleId="Strong">
    <w:name w:val="Strong"/>
    <w:basedOn w:val="DefaultParagraphFont"/>
    <w:qFormat/>
    <w:rsid w:val="00D66CCC"/>
    <w:rPr>
      <w:b/>
      <w:bCs/>
    </w:rPr>
  </w:style>
  <w:style w:type="paragraph" w:styleId="Subtitle">
    <w:name w:val="Subtitle"/>
    <w:basedOn w:val="Normal"/>
    <w:qFormat/>
    <w:rsid w:val="00D66CCC"/>
    <w:pPr>
      <w:spacing w:after="60"/>
      <w:jc w:val="center"/>
      <w:outlineLvl w:val="1"/>
    </w:pPr>
    <w:rPr>
      <w:rFonts w:ascii="Arial" w:hAnsi="Arial" w:cs="Arial"/>
    </w:rPr>
  </w:style>
  <w:style w:type="table" w:styleId="Table3Deffects1">
    <w:name w:val="Table 3D effects 1"/>
    <w:basedOn w:val="TableNormal"/>
    <w:semiHidden/>
    <w:rsid w:val="00D66CC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66CC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66CC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66CC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66CC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66CC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66CC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66CC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66CC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66CC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66CC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66CC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66CC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66CC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66CC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66CC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66CC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D66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D66CC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66CC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66CC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66CC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66CC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66CC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66CC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66CC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66CC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66CC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66CC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66CC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66CC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66CC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66CC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66CC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66CC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66CC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66CC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66CC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66CC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66CC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66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D66CC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66CC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66CC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D66CCC"/>
    <w:pPr>
      <w:spacing w:before="240" w:after="60"/>
      <w:jc w:val="center"/>
      <w:outlineLvl w:val="0"/>
    </w:pPr>
    <w:rPr>
      <w:rFonts w:ascii="Arial" w:hAnsi="Arial" w:cs="Arial"/>
      <w:b/>
      <w:bCs/>
      <w:kern w:val="28"/>
      <w:sz w:val="32"/>
      <w:szCs w:val="32"/>
    </w:rPr>
  </w:style>
  <w:style w:type="paragraph" w:customStyle="1" w:styleId="BodyCopy">
    <w:name w:val="Body Copy"/>
    <w:basedOn w:val="Normal"/>
    <w:link w:val="BodyCopyChar"/>
    <w:autoRedefine/>
    <w:rsid w:val="00387737"/>
    <w:pPr>
      <w:tabs>
        <w:tab w:val="left" w:pos="567"/>
      </w:tabs>
      <w:jc w:val="both"/>
    </w:pPr>
    <w:rPr>
      <w:spacing w:val="-3"/>
      <w:lang w:val="en-GB"/>
    </w:rPr>
  </w:style>
  <w:style w:type="character" w:customStyle="1" w:styleId="BodyCopyChar">
    <w:name w:val="Body Copy Char"/>
    <w:basedOn w:val="DefaultParagraphFont"/>
    <w:link w:val="BodyCopy"/>
    <w:rsid w:val="00387737"/>
    <w:rPr>
      <w:spacing w:val="-3"/>
      <w:sz w:val="24"/>
      <w:szCs w:val="24"/>
      <w:lang w:val="en-GB" w:eastAsia="en-US"/>
    </w:rPr>
  </w:style>
  <w:style w:type="paragraph" w:customStyle="1" w:styleId="References">
    <w:name w:val="References"/>
    <w:basedOn w:val="Normal"/>
    <w:link w:val="ReferencesChar"/>
    <w:autoRedefine/>
    <w:rsid w:val="00D66CCC"/>
    <w:pPr>
      <w:ind w:left="360" w:hanging="360"/>
      <w:jc w:val="both"/>
    </w:pPr>
    <w:rPr>
      <w:sz w:val="20"/>
    </w:rPr>
  </w:style>
  <w:style w:type="paragraph" w:customStyle="1" w:styleId="FigureCaptions">
    <w:name w:val="Figure Captions"/>
    <w:basedOn w:val="References"/>
    <w:link w:val="FigureCaptionsChar"/>
    <w:autoRedefine/>
    <w:rsid w:val="00D66CCC"/>
    <w:pPr>
      <w:ind w:left="0" w:firstLine="0"/>
    </w:pPr>
  </w:style>
  <w:style w:type="paragraph" w:customStyle="1" w:styleId="TertiaryHead">
    <w:name w:val="Tertiary Head"/>
    <w:basedOn w:val="FigureCaptions"/>
    <w:link w:val="TertiaryHeadChar"/>
    <w:autoRedefine/>
    <w:rsid w:val="00D66CCC"/>
    <w:pPr>
      <w:jc w:val="left"/>
    </w:pPr>
    <w:rPr>
      <w:i/>
      <w:sz w:val="24"/>
    </w:rPr>
  </w:style>
  <w:style w:type="paragraph" w:customStyle="1" w:styleId="SecondarySubhead">
    <w:name w:val="Secondary Subhead"/>
    <w:basedOn w:val="Normal"/>
    <w:link w:val="SecondarySubheadChar"/>
    <w:rsid w:val="00D66CCC"/>
    <w:rPr>
      <w:b/>
    </w:rPr>
  </w:style>
  <w:style w:type="paragraph" w:customStyle="1" w:styleId="TableTitles">
    <w:name w:val="Table Titles"/>
    <w:basedOn w:val="BodyCopy"/>
    <w:autoRedefine/>
    <w:rsid w:val="00D66CCC"/>
    <w:pPr>
      <w:jc w:val="center"/>
    </w:pPr>
  </w:style>
  <w:style w:type="paragraph" w:styleId="FootnoteText">
    <w:name w:val="footnote text"/>
    <w:basedOn w:val="Normal"/>
    <w:semiHidden/>
    <w:rsid w:val="00155427"/>
    <w:rPr>
      <w:rFonts w:eastAsia="Times New Roman"/>
      <w:b/>
      <w:sz w:val="20"/>
      <w:szCs w:val="20"/>
      <w:lang w:val="fr-CA"/>
    </w:rPr>
  </w:style>
  <w:style w:type="character" w:customStyle="1" w:styleId="SecondarySubheadChar">
    <w:name w:val="Secondary Subhead Char"/>
    <w:basedOn w:val="DefaultParagraphFont"/>
    <w:link w:val="SecondarySubhead"/>
    <w:rsid w:val="00155427"/>
    <w:rPr>
      <w:rFonts w:eastAsia="SimSun"/>
      <w:b/>
      <w:sz w:val="24"/>
      <w:szCs w:val="24"/>
      <w:lang w:val="en-CA" w:eastAsia="en-US" w:bidi="ar-SA"/>
    </w:rPr>
  </w:style>
  <w:style w:type="character" w:customStyle="1" w:styleId="ReferencesChar">
    <w:name w:val="References Char"/>
    <w:basedOn w:val="DefaultParagraphFont"/>
    <w:link w:val="References"/>
    <w:rsid w:val="00AC3F33"/>
    <w:rPr>
      <w:rFonts w:eastAsia="SimSun"/>
      <w:szCs w:val="24"/>
      <w:lang w:val="en-CA" w:eastAsia="en-US" w:bidi="ar-SA"/>
    </w:rPr>
  </w:style>
  <w:style w:type="character" w:customStyle="1" w:styleId="FigureCaptionsChar">
    <w:name w:val="Figure Captions Char"/>
    <w:basedOn w:val="ReferencesChar"/>
    <w:link w:val="FigureCaptions"/>
    <w:rsid w:val="00AC3F33"/>
  </w:style>
  <w:style w:type="character" w:customStyle="1" w:styleId="TertiaryHeadChar">
    <w:name w:val="Tertiary Head Char"/>
    <w:basedOn w:val="FigureCaptionsChar"/>
    <w:link w:val="TertiaryHead"/>
    <w:rsid w:val="00AC3F33"/>
    <w:rPr>
      <w:i/>
      <w:sz w:val="24"/>
    </w:rPr>
  </w:style>
  <w:style w:type="character" w:styleId="FootnoteReference">
    <w:name w:val="footnote reference"/>
    <w:basedOn w:val="DefaultParagraphFont"/>
    <w:semiHidden/>
    <w:rsid w:val="00E936F8"/>
    <w:rPr>
      <w:vertAlign w:val="superscript"/>
    </w:rPr>
  </w:style>
  <w:style w:type="paragraph" w:styleId="BalloonText">
    <w:name w:val="Balloon Text"/>
    <w:basedOn w:val="Normal"/>
    <w:semiHidden/>
    <w:rsid w:val="00143565"/>
    <w:rPr>
      <w:rFonts w:ascii="Tahoma" w:hAnsi="Tahoma"/>
      <w:sz w:val="16"/>
      <w:szCs w:val="16"/>
    </w:rPr>
  </w:style>
  <w:style w:type="paragraph" w:styleId="ListParagraph">
    <w:name w:val="List Paragraph"/>
    <w:basedOn w:val="Normal"/>
    <w:uiPriority w:val="34"/>
    <w:qFormat/>
    <w:rsid w:val="00A57B9A"/>
    <w:pPr>
      <w:ind w:left="720"/>
      <w:contextualSpacing/>
    </w:pPr>
  </w:style>
  <w:style w:type="paragraph" w:customStyle="1" w:styleId="Default">
    <w:name w:val="Default"/>
    <w:rsid w:val="00F35E3F"/>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5F1340"/>
    <w:rPr>
      <w:sz w:val="16"/>
      <w:szCs w:val="16"/>
    </w:rPr>
  </w:style>
  <w:style w:type="paragraph" w:styleId="CommentText">
    <w:name w:val="annotation text"/>
    <w:basedOn w:val="Normal"/>
    <w:link w:val="CommentTextChar"/>
    <w:uiPriority w:val="99"/>
    <w:unhideWhenUsed/>
    <w:rsid w:val="005F1340"/>
    <w:rPr>
      <w:sz w:val="20"/>
      <w:szCs w:val="20"/>
    </w:rPr>
  </w:style>
  <w:style w:type="character" w:customStyle="1" w:styleId="CommentTextChar">
    <w:name w:val="Comment Text Char"/>
    <w:basedOn w:val="DefaultParagraphFont"/>
    <w:link w:val="CommentText"/>
    <w:uiPriority w:val="99"/>
    <w:rsid w:val="005F1340"/>
    <w:rPr>
      <w:lang w:eastAsia="en-US"/>
    </w:rPr>
  </w:style>
  <w:style w:type="paragraph" w:styleId="CommentSubject">
    <w:name w:val="annotation subject"/>
    <w:basedOn w:val="CommentText"/>
    <w:next w:val="CommentText"/>
    <w:link w:val="CommentSubjectChar"/>
    <w:uiPriority w:val="99"/>
    <w:semiHidden/>
    <w:unhideWhenUsed/>
    <w:rsid w:val="005F1340"/>
    <w:rPr>
      <w:b/>
      <w:bCs/>
    </w:rPr>
  </w:style>
  <w:style w:type="character" w:customStyle="1" w:styleId="CommentSubjectChar">
    <w:name w:val="Comment Subject Char"/>
    <w:basedOn w:val="CommentTextChar"/>
    <w:link w:val="CommentSubject"/>
    <w:uiPriority w:val="99"/>
    <w:semiHidden/>
    <w:rsid w:val="005F1340"/>
    <w:rPr>
      <w:b/>
      <w:bCs/>
    </w:rPr>
  </w:style>
</w:styles>
</file>

<file path=word/webSettings.xml><?xml version="1.0" encoding="utf-8"?>
<w:webSettings xmlns:r="http://schemas.openxmlformats.org/officeDocument/2006/relationships" xmlns:w="http://schemas.openxmlformats.org/wordprocessingml/2006/main">
  <w:divs>
    <w:div w:id="143279971">
      <w:bodyDiv w:val="1"/>
      <w:marLeft w:val="0"/>
      <w:marRight w:val="0"/>
      <w:marTop w:val="0"/>
      <w:marBottom w:val="0"/>
      <w:divBdr>
        <w:top w:val="none" w:sz="0" w:space="0" w:color="auto"/>
        <w:left w:val="none" w:sz="0" w:space="0" w:color="auto"/>
        <w:bottom w:val="none" w:sz="0" w:space="0" w:color="auto"/>
        <w:right w:val="none" w:sz="0" w:space="0" w:color="auto"/>
      </w:divBdr>
      <w:divsChild>
        <w:div w:id="1622758052">
          <w:marLeft w:val="1166"/>
          <w:marRight w:val="0"/>
          <w:marTop w:val="106"/>
          <w:marBottom w:val="0"/>
          <w:divBdr>
            <w:top w:val="none" w:sz="0" w:space="0" w:color="auto"/>
            <w:left w:val="none" w:sz="0" w:space="0" w:color="auto"/>
            <w:bottom w:val="none" w:sz="0" w:space="0" w:color="auto"/>
            <w:right w:val="none" w:sz="0" w:space="0" w:color="auto"/>
          </w:divBdr>
        </w:div>
        <w:div w:id="2049182667">
          <w:marLeft w:val="1800"/>
          <w:marRight w:val="0"/>
          <w:marTop w:val="86"/>
          <w:marBottom w:val="0"/>
          <w:divBdr>
            <w:top w:val="none" w:sz="0" w:space="0" w:color="auto"/>
            <w:left w:val="none" w:sz="0" w:space="0" w:color="auto"/>
            <w:bottom w:val="none" w:sz="0" w:space="0" w:color="auto"/>
            <w:right w:val="none" w:sz="0" w:space="0" w:color="auto"/>
          </w:divBdr>
        </w:div>
        <w:div w:id="1880043232">
          <w:marLeft w:val="1800"/>
          <w:marRight w:val="0"/>
          <w:marTop w:val="86"/>
          <w:marBottom w:val="0"/>
          <w:divBdr>
            <w:top w:val="none" w:sz="0" w:space="0" w:color="auto"/>
            <w:left w:val="none" w:sz="0" w:space="0" w:color="auto"/>
            <w:bottom w:val="none" w:sz="0" w:space="0" w:color="auto"/>
            <w:right w:val="none" w:sz="0" w:space="0" w:color="auto"/>
          </w:divBdr>
        </w:div>
        <w:div w:id="1741519140">
          <w:marLeft w:val="1166"/>
          <w:marRight w:val="0"/>
          <w:marTop w:val="106"/>
          <w:marBottom w:val="0"/>
          <w:divBdr>
            <w:top w:val="none" w:sz="0" w:space="0" w:color="auto"/>
            <w:left w:val="none" w:sz="0" w:space="0" w:color="auto"/>
            <w:bottom w:val="none" w:sz="0" w:space="0" w:color="auto"/>
            <w:right w:val="none" w:sz="0" w:space="0" w:color="auto"/>
          </w:divBdr>
        </w:div>
      </w:divsChild>
    </w:div>
    <w:div w:id="287057308">
      <w:bodyDiv w:val="1"/>
      <w:marLeft w:val="0"/>
      <w:marRight w:val="0"/>
      <w:marTop w:val="0"/>
      <w:marBottom w:val="0"/>
      <w:divBdr>
        <w:top w:val="none" w:sz="0" w:space="0" w:color="auto"/>
        <w:left w:val="none" w:sz="0" w:space="0" w:color="auto"/>
        <w:bottom w:val="none" w:sz="0" w:space="0" w:color="auto"/>
        <w:right w:val="none" w:sz="0" w:space="0" w:color="auto"/>
      </w:divBdr>
      <w:divsChild>
        <w:div w:id="1756239865">
          <w:marLeft w:val="1138"/>
          <w:marRight w:val="0"/>
          <w:marTop w:val="106"/>
          <w:marBottom w:val="0"/>
          <w:divBdr>
            <w:top w:val="none" w:sz="0" w:space="0" w:color="auto"/>
            <w:left w:val="none" w:sz="0" w:space="0" w:color="auto"/>
            <w:bottom w:val="none" w:sz="0" w:space="0" w:color="auto"/>
            <w:right w:val="none" w:sz="0" w:space="0" w:color="auto"/>
          </w:divBdr>
        </w:div>
        <w:div w:id="730152925">
          <w:marLeft w:val="1771"/>
          <w:marRight w:val="0"/>
          <w:marTop w:val="96"/>
          <w:marBottom w:val="0"/>
          <w:divBdr>
            <w:top w:val="none" w:sz="0" w:space="0" w:color="auto"/>
            <w:left w:val="none" w:sz="0" w:space="0" w:color="auto"/>
            <w:bottom w:val="none" w:sz="0" w:space="0" w:color="auto"/>
            <w:right w:val="none" w:sz="0" w:space="0" w:color="auto"/>
          </w:divBdr>
        </w:div>
      </w:divsChild>
    </w:div>
    <w:div w:id="429468020">
      <w:bodyDiv w:val="1"/>
      <w:marLeft w:val="0"/>
      <w:marRight w:val="0"/>
      <w:marTop w:val="0"/>
      <w:marBottom w:val="0"/>
      <w:divBdr>
        <w:top w:val="none" w:sz="0" w:space="0" w:color="auto"/>
        <w:left w:val="none" w:sz="0" w:space="0" w:color="auto"/>
        <w:bottom w:val="none" w:sz="0" w:space="0" w:color="auto"/>
        <w:right w:val="none" w:sz="0" w:space="0" w:color="auto"/>
      </w:divBdr>
      <w:divsChild>
        <w:div w:id="305663854">
          <w:marLeft w:val="1166"/>
          <w:marRight w:val="0"/>
          <w:marTop w:val="96"/>
          <w:marBottom w:val="0"/>
          <w:divBdr>
            <w:top w:val="none" w:sz="0" w:space="0" w:color="auto"/>
            <w:left w:val="none" w:sz="0" w:space="0" w:color="auto"/>
            <w:bottom w:val="none" w:sz="0" w:space="0" w:color="auto"/>
            <w:right w:val="none" w:sz="0" w:space="0" w:color="auto"/>
          </w:divBdr>
        </w:div>
        <w:div w:id="1959336131">
          <w:marLeft w:val="1166"/>
          <w:marRight w:val="0"/>
          <w:marTop w:val="96"/>
          <w:marBottom w:val="0"/>
          <w:divBdr>
            <w:top w:val="none" w:sz="0" w:space="0" w:color="auto"/>
            <w:left w:val="none" w:sz="0" w:space="0" w:color="auto"/>
            <w:bottom w:val="none" w:sz="0" w:space="0" w:color="auto"/>
            <w:right w:val="none" w:sz="0" w:space="0" w:color="auto"/>
          </w:divBdr>
        </w:div>
        <w:div w:id="58479126">
          <w:marLeft w:val="1166"/>
          <w:marRight w:val="0"/>
          <w:marTop w:val="96"/>
          <w:marBottom w:val="0"/>
          <w:divBdr>
            <w:top w:val="none" w:sz="0" w:space="0" w:color="auto"/>
            <w:left w:val="none" w:sz="0" w:space="0" w:color="auto"/>
            <w:bottom w:val="none" w:sz="0" w:space="0" w:color="auto"/>
            <w:right w:val="none" w:sz="0" w:space="0" w:color="auto"/>
          </w:divBdr>
        </w:div>
        <w:div w:id="797333768">
          <w:marLeft w:val="1166"/>
          <w:marRight w:val="0"/>
          <w:marTop w:val="96"/>
          <w:marBottom w:val="0"/>
          <w:divBdr>
            <w:top w:val="none" w:sz="0" w:space="0" w:color="auto"/>
            <w:left w:val="none" w:sz="0" w:space="0" w:color="auto"/>
            <w:bottom w:val="none" w:sz="0" w:space="0" w:color="auto"/>
            <w:right w:val="none" w:sz="0" w:space="0" w:color="auto"/>
          </w:divBdr>
        </w:div>
        <w:div w:id="761268544">
          <w:marLeft w:val="1166"/>
          <w:marRight w:val="0"/>
          <w:marTop w:val="96"/>
          <w:marBottom w:val="0"/>
          <w:divBdr>
            <w:top w:val="none" w:sz="0" w:space="0" w:color="auto"/>
            <w:left w:val="none" w:sz="0" w:space="0" w:color="auto"/>
            <w:bottom w:val="none" w:sz="0" w:space="0" w:color="auto"/>
            <w:right w:val="none" w:sz="0" w:space="0" w:color="auto"/>
          </w:divBdr>
        </w:div>
        <w:div w:id="1434738986">
          <w:marLeft w:val="1166"/>
          <w:marRight w:val="0"/>
          <w:marTop w:val="96"/>
          <w:marBottom w:val="0"/>
          <w:divBdr>
            <w:top w:val="none" w:sz="0" w:space="0" w:color="auto"/>
            <w:left w:val="none" w:sz="0" w:space="0" w:color="auto"/>
            <w:bottom w:val="none" w:sz="0" w:space="0" w:color="auto"/>
            <w:right w:val="none" w:sz="0" w:space="0" w:color="auto"/>
          </w:divBdr>
        </w:div>
        <w:div w:id="711004429">
          <w:marLeft w:val="1800"/>
          <w:marRight w:val="0"/>
          <w:marTop w:val="96"/>
          <w:marBottom w:val="0"/>
          <w:divBdr>
            <w:top w:val="none" w:sz="0" w:space="0" w:color="auto"/>
            <w:left w:val="none" w:sz="0" w:space="0" w:color="auto"/>
            <w:bottom w:val="none" w:sz="0" w:space="0" w:color="auto"/>
            <w:right w:val="none" w:sz="0" w:space="0" w:color="auto"/>
          </w:divBdr>
        </w:div>
        <w:div w:id="430976250">
          <w:marLeft w:val="1166"/>
          <w:marRight w:val="0"/>
          <w:marTop w:val="96"/>
          <w:marBottom w:val="0"/>
          <w:divBdr>
            <w:top w:val="none" w:sz="0" w:space="0" w:color="auto"/>
            <w:left w:val="none" w:sz="0" w:space="0" w:color="auto"/>
            <w:bottom w:val="none" w:sz="0" w:space="0" w:color="auto"/>
            <w:right w:val="none" w:sz="0" w:space="0" w:color="auto"/>
          </w:divBdr>
        </w:div>
        <w:div w:id="64763525">
          <w:marLeft w:val="1800"/>
          <w:marRight w:val="0"/>
          <w:marTop w:val="96"/>
          <w:marBottom w:val="0"/>
          <w:divBdr>
            <w:top w:val="none" w:sz="0" w:space="0" w:color="auto"/>
            <w:left w:val="none" w:sz="0" w:space="0" w:color="auto"/>
            <w:bottom w:val="none" w:sz="0" w:space="0" w:color="auto"/>
            <w:right w:val="none" w:sz="0" w:space="0" w:color="auto"/>
          </w:divBdr>
        </w:div>
        <w:div w:id="515269423">
          <w:marLeft w:val="1166"/>
          <w:marRight w:val="0"/>
          <w:marTop w:val="96"/>
          <w:marBottom w:val="0"/>
          <w:divBdr>
            <w:top w:val="none" w:sz="0" w:space="0" w:color="auto"/>
            <w:left w:val="none" w:sz="0" w:space="0" w:color="auto"/>
            <w:bottom w:val="none" w:sz="0" w:space="0" w:color="auto"/>
            <w:right w:val="none" w:sz="0" w:space="0" w:color="auto"/>
          </w:divBdr>
        </w:div>
      </w:divsChild>
    </w:div>
    <w:div w:id="809710718">
      <w:bodyDiv w:val="1"/>
      <w:marLeft w:val="0"/>
      <w:marRight w:val="0"/>
      <w:marTop w:val="0"/>
      <w:marBottom w:val="0"/>
      <w:divBdr>
        <w:top w:val="none" w:sz="0" w:space="0" w:color="auto"/>
        <w:left w:val="none" w:sz="0" w:space="0" w:color="auto"/>
        <w:bottom w:val="none" w:sz="0" w:space="0" w:color="auto"/>
        <w:right w:val="none" w:sz="0" w:space="0" w:color="auto"/>
      </w:divBdr>
    </w:div>
    <w:div w:id="838010636">
      <w:bodyDiv w:val="1"/>
      <w:marLeft w:val="0"/>
      <w:marRight w:val="0"/>
      <w:marTop w:val="0"/>
      <w:marBottom w:val="0"/>
      <w:divBdr>
        <w:top w:val="none" w:sz="0" w:space="0" w:color="auto"/>
        <w:left w:val="none" w:sz="0" w:space="0" w:color="auto"/>
        <w:bottom w:val="none" w:sz="0" w:space="0" w:color="auto"/>
        <w:right w:val="none" w:sz="0" w:space="0" w:color="auto"/>
      </w:divBdr>
      <w:divsChild>
        <w:div w:id="835337645">
          <w:marLeft w:val="1138"/>
          <w:marRight w:val="0"/>
          <w:marTop w:val="106"/>
          <w:marBottom w:val="0"/>
          <w:divBdr>
            <w:top w:val="none" w:sz="0" w:space="0" w:color="auto"/>
            <w:left w:val="none" w:sz="0" w:space="0" w:color="auto"/>
            <w:bottom w:val="none" w:sz="0" w:space="0" w:color="auto"/>
            <w:right w:val="none" w:sz="0" w:space="0" w:color="auto"/>
          </w:divBdr>
        </w:div>
        <w:div w:id="517890538">
          <w:marLeft w:val="1138"/>
          <w:marRight w:val="0"/>
          <w:marTop w:val="96"/>
          <w:marBottom w:val="0"/>
          <w:divBdr>
            <w:top w:val="none" w:sz="0" w:space="0" w:color="auto"/>
            <w:left w:val="none" w:sz="0" w:space="0" w:color="auto"/>
            <w:bottom w:val="none" w:sz="0" w:space="0" w:color="auto"/>
            <w:right w:val="none" w:sz="0" w:space="0" w:color="auto"/>
          </w:divBdr>
        </w:div>
        <w:div w:id="1867327165">
          <w:marLeft w:val="1771"/>
          <w:marRight w:val="0"/>
          <w:marTop w:val="96"/>
          <w:marBottom w:val="0"/>
          <w:divBdr>
            <w:top w:val="none" w:sz="0" w:space="0" w:color="auto"/>
            <w:left w:val="none" w:sz="0" w:space="0" w:color="auto"/>
            <w:bottom w:val="none" w:sz="0" w:space="0" w:color="auto"/>
            <w:right w:val="none" w:sz="0" w:space="0" w:color="auto"/>
          </w:divBdr>
        </w:div>
      </w:divsChild>
    </w:div>
    <w:div w:id="1070693409">
      <w:bodyDiv w:val="1"/>
      <w:marLeft w:val="0"/>
      <w:marRight w:val="0"/>
      <w:marTop w:val="0"/>
      <w:marBottom w:val="0"/>
      <w:divBdr>
        <w:top w:val="none" w:sz="0" w:space="0" w:color="auto"/>
        <w:left w:val="none" w:sz="0" w:space="0" w:color="auto"/>
        <w:bottom w:val="none" w:sz="0" w:space="0" w:color="auto"/>
        <w:right w:val="none" w:sz="0" w:space="0" w:color="auto"/>
      </w:divBdr>
      <w:divsChild>
        <w:div w:id="1672829040">
          <w:marLeft w:val="720"/>
          <w:marRight w:val="0"/>
          <w:marTop w:val="110"/>
          <w:marBottom w:val="0"/>
          <w:divBdr>
            <w:top w:val="none" w:sz="0" w:space="0" w:color="auto"/>
            <w:left w:val="none" w:sz="0" w:space="0" w:color="auto"/>
            <w:bottom w:val="none" w:sz="0" w:space="0" w:color="auto"/>
            <w:right w:val="none" w:sz="0" w:space="0" w:color="auto"/>
          </w:divBdr>
        </w:div>
        <w:div w:id="1883665022">
          <w:marLeft w:val="1440"/>
          <w:marRight w:val="0"/>
          <w:marTop w:val="96"/>
          <w:marBottom w:val="0"/>
          <w:divBdr>
            <w:top w:val="none" w:sz="0" w:space="0" w:color="auto"/>
            <w:left w:val="none" w:sz="0" w:space="0" w:color="auto"/>
            <w:bottom w:val="none" w:sz="0" w:space="0" w:color="auto"/>
            <w:right w:val="none" w:sz="0" w:space="0" w:color="auto"/>
          </w:divBdr>
        </w:div>
        <w:div w:id="1911885889">
          <w:marLeft w:val="1440"/>
          <w:marRight w:val="0"/>
          <w:marTop w:val="96"/>
          <w:marBottom w:val="0"/>
          <w:divBdr>
            <w:top w:val="none" w:sz="0" w:space="0" w:color="auto"/>
            <w:left w:val="none" w:sz="0" w:space="0" w:color="auto"/>
            <w:bottom w:val="none" w:sz="0" w:space="0" w:color="auto"/>
            <w:right w:val="none" w:sz="0" w:space="0" w:color="auto"/>
          </w:divBdr>
        </w:div>
        <w:div w:id="722753964">
          <w:marLeft w:val="1440"/>
          <w:marRight w:val="0"/>
          <w:marTop w:val="96"/>
          <w:marBottom w:val="0"/>
          <w:divBdr>
            <w:top w:val="none" w:sz="0" w:space="0" w:color="auto"/>
            <w:left w:val="none" w:sz="0" w:space="0" w:color="auto"/>
            <w:bottom w:val="none" w:sz="0" w:space="0" w:color="auto"/>
            <w:right w:val="none" w:sz="0" w:space="0" w:color="auto"/>
          </w:divBdr>
        </w:div>
      </w:divsChild>
    </w:div>
    <w:div w:id="1152529932">
      <w:bodyDiv w:val="1"/>
      <w:marLeft w:val="0"/>
      <w:marRight w:val="0"/>
      <w:marTop w:val="0"/>
      <w:marBottom w:val="0"/>
      <w:divBdr>
        <w:top w:val="none" w:sz="0" w:space="0" w:color="auto"/>
        <w:left w:val="none" w:sz="0" w:space="0" w:color="auto"/>
        <w:bottom w:val="none" w:sz="0" w:space="0" w:color="auto"/>
        <w:right w:val="none" w:sz="0" w:space="0" w:color="auto"/>
      </w:divBdr>
      <w:divsChild>
        <w:div w:id="1444224659">
          <w:marLeft w:val="1166"/>
          <w:marRight w:val="0"/>
          <w:marTop w:val="86"/>
          <w:marBottom w:val="0"/>
          <w:divBdr>
            <w:top w:val="none" w:sz="0" w:space="0" w:color="auto"/>
            <w:left w:val="none" w:sz="0" w:space="0" w:color="auto"/>
            <w:bottom w:val="none" w:sz="0" w:space="0" w:color="auto"/>
            <w:right w:val="none" w:sz="0" w:space="0" w:color="auto"/>
          </w:divBdr>
        </w:div>
        <w:div w:id="1924071534">
          <w:marLeft w:val="1166"/>
          <w:marRight w:val="0"/>
          <w:marTop w:val="86"/>
          <w:marBottom w:val="0"/>
          <w:divBdr>
            <w:top w:val="none" w:sz="0" w:space="0" w:color="auto"/>
            <w:left w:val="none" w:sz="0" w:space="0" w:color="auto"/>
            <w:bottom w:val="none" w:sz="0" w:space="0" w:color="auto"/>
            <w:right w:val="none" w:sz="0" w:space="0" w:color="auto"/>
          </w:divBdr>
        </w:div>
        <w:div w:id="144205774">
          <w:marLeft w:val="1166"/>
          <w:marRight w:val="0"/>
          <w:marTop w:val="86"/>
          <w:marBottom w:val="0"/>
          <w:divBdr>
            <w:top w:val="none" w:sz="0" w:space="0" w:color="auto"/>
            <w:left w:val="none" w:sz="0" w:space="0" w:color="auto"/>
            <w:bottom w:val="none" w:sz="0" w:space="0" w:color="auto"/>
            <w:right w:val="none" w:sz="0" w:space="0" w:color="auto"/>
          </w:divBdr>
        </w:div>
        <w:div w:id="1971015482">
          <w:marLeft w:val="1166"/>
          <w:marRight w:val="0"/>
          <w:marTop w:val="86"/>
          <w:marBottom w:val="0"/>
          <w:divBdr>
            <w:top w:val="none" w:sz="0" w:space="0" w:color="auto"/>
            <w:left w:val="none" w:sz="0" w:space="0" w:color="auto"/>
            <w:bottom w:val="none" w:sz="0" w:space="0" w:color="auto"/>
            <w:right w:val="none" w:sz="0" w:space="0" w:color="auto"/>
          </w:divBdr>
        </w:div>
        <w:div w:id="27681485">
          <w:marLeft w:val="1166"/>
          <w:marRight w:val="0"/>
          <w:marTop w:val="86"/>
          <w:marBottom w:val="0"/>
          <w:divBdr>
            <w:top w:val="none" w:sz="0" w:space="0" w:color="auto"/>
            <w:left w:val="none" w:sz="0" w:space="0" w:color="auto"/>
            <w:bottom w:val="none" w:sz="0" w:space="0" w:color="auto"/>
            <w:right w:val="none" w:sz="0" w:space="0" w:color="auto"/>
          </w:divBdr>
        </w:div>
        <w:div w:id="1788505280">
          <w:marLeft w:val="1166"/>
          <w:marRight w:val="0"/>
          <w:marTop w:val="86"/>
          <w:marBottom w:val="0"/>
          <w:divBdr>
            <w:top w:val="none" w:sz="0" w:space="0" w:color="auto"/>
            <w:left w:val="none" w:sz="0" w:space="0" w:color="auto"/>
            <w:bottom w:val="none" w:sz="0" w:space="0" w:color="auto"/>
            <w:right w:val="none" w:sz="0" w:space="0" w:color="auto"/>
          </w:divBdr>
        </w:div>
        <w:div w:id="652946977">
          <w:marLeft w:val="1166"/>
          <w:marRight w:val="0"/>
          <w:marTop w:val="86"/>
          <w:marBottom w:val="0"/>
          <w:divBdr>
            <w:top w:val="none" w:sz="0" w:space="0" w:color="auto"/>
            <w:left w:val="none" w:sz="0" w:space="0" w:color="auto"/>
            <w:bottom w:val="none" w:sz="0" w:space="0" w:color="auto"/>
            <w:right w:val="none" w:sz="0" w:space="0" w:color="auto"/>
          </w:divBdr>
        </w:div>
      </w:divsChild>
    </w:div>
    <w:div w:id="1470786117">
      <w:bodyDiv w:val="1"/>
      <w:marLeft w:val="0"/>
      <w:marRight w:val="0"/>
      <w:marTop w:val="0"/>
      <w:marBottom w:val="0"/>
      <w:divBdr>
        <w:top w:val="none" w:sz="0" w:space="0" w:color="auto"/>
        <w:left w:val="none" w:sz="0" w:space="0" w:color="auto"/>
        <w:bottom w:val="none" w:sz="0" w:space="0" w:color="auto"/>
        <w:right w:val="none" w:sz="0" w:space="0" w:color="auto"/>
      </w:divBdr>
      <w:divsChild>
        <w:div w:id="1316446665">
          <w:marLeft w:val="0"/>
          <w:marRight w:val="0"/>
          <w:marTop w:val="125"/>
          <w:marBottom w:val="0"/>
          <w:divBdr>
            <w:top w:val="none" w:sz="0" w:space="0" w:color="auto"/>
            <w:left w:val="none" w:sz="0" w:space="0" w:color="auto"/>
            <w:bottom w:val="none" w:sz="0" w:space="0" w:color="auto"/>
            <w:right w:val="none" w:sz="0" w:space="0" w:color="auto"/>
          </w:divBdr>
        </w:div>
        <w:div w:id="153956169">
          <w:marLeft w:val="1310"/>
          <w:marRight w:val="0"/>
          <w:marTop w:val="96"/>
          <w:marBottom w:val="0"/>
          <w:divBdr>
            <w:top w:val="none" w:sz="0" w:space="0" w:color="auto"/>
            <w:left w:val="none" w:sz="0" w:space="0" w:color="auto"/>
            <w:bottom w:val="none" w:sz="0" w:space="0" w:color="auto"/>
            <w:right w:val="none" w:sz="0" w:space="0" w:color="auto"/>
          </w:divBdr>
        </w:div>
        <w:div w:id="747651981">
          <w:marLeft w:val="1310"/>
          <w:marRight w:val="0"/>
          <w:marTop w:val="96"/>
          <w:marBottom w:val="0"/>
          <w:divBdr>
            <w:top w:val="none" w:sz="0" w:space="0" w:color="auto"/>
            <w:left w:val="none" w:sz="0" w:space="0" w:color="auto"/>
            <w:bottom w:val="none" w:sz="0" w:space="0" w:color="auto"/>
            <w:right w:val="none" w:sz="0" w:space="0" w:color="auto"/>
          </w:divBdr>
        </w:div>
        <w:div w:id="490293436">
          <w:marLeft w:val="1310"/>
          <w:marRight w:val="0"/>
          <w:marTop w:val="96"/>
          <w:marBottom w:val="0"/>
          <w:divBdr>
            <w:top w:val="none" w:sz="0" w:space="0" w:color="auto"/>
            <w:left w:val="none" w:sz="0" w:space="0" w:color="auto"/>
            <w:bottom w:val="none" w:sz="0" w:space="0" w:color="auto"/>
            <w:right w:val="none" w:sz="0" w:space="0" w:color="auto"/>
          </w:divBdr>
        </w:div>
        <w:div w:id="2083023448">
          <w:marLeft w:val="1310"/>
          <w:marRight w:val="0"/>
          <w:marTop w:val="96"/>
          <w:marBottom w:val="0"/>
          <w:divBdr>
            <w:top w:val="none" w:sz="0" w:space="0" w:color="auto"/>
            <w:left w:val="none" w:sz="0" w:space="0" w:color="auto"/>
            <w:bottom w:val="none" w:sz="0" w:space="0" w:color="auto"/>
            <w:right w:val="none" w:sz="0" w:space="0" w:color="auto"/>
          </w:divBdr>
        </w:div>
        <w:div w:id="1762289473">
          <w:marLeft w:val="1310"/>
          <w:marRight w:val="0"/>
          <w:marTop w:val="96"/>
          <w:marBottom w:val="0"/>
          <w:divBdr>
            <w:top w:val="none" w:sz="0" w:space="0" w:color="auto"/>
            <w:left w:val="none" w:sz="0" w:space="0" w:color="auto"/>
            <w:bottom w:val="none" w:sz="0" w:space="0" w:color="auto"/>
            <w:right w:val="none" w:sz="0" w:space="0" w:color="auto"/>
          </w:divBdr>
        </w:div>
        <w:div w:id="1629506840">
          <w:marLeft w:val="1310"/>
          <w:marRight w:val="0"/>
          <w:marTop w:val="96"/>
          <w:marBottom w:val="0"/>
          <w:divBdr>
            <w:top w:val="none" w:sz="0" w:space="0" w:color="auto"/>
            <w:left w:val="none" w:sz="0" w:space="0" w:color="auto"/>
            <w:bottom w:val="none" w:sz="0" w:space="0" w:color="auto"/>
            <w:right w:val="none" w:sz="0" w:space="0" w:color="auto"/>
          </w:divBdr>
        </w:div>
        <w:div w:id="1100370460">
          <w:marLeft w:val="1930"/>
          <w:marRight w:val="0"/>
          <w:marTop w:val="96"/>
          <w:marBottom w:val="0"/>
          <w:divBdr>
            <w:top w:val="none" w:sz="0" w:space="0" w:color="auto"/>
            <w:left w:val="none" w:sz="0" w:space="0" w:color="auto"/>
            <w:bottom w:val="none" w:sz="0" w:space="0" w:color="auto"/>
            <w:right w:val="none" w:sz="0" w:space="0" w:color="auto"/>
          </w:divBdr>
        </w:div>
        <w:div w:id="623582715">
          <w:marLeft w:val="1930"/>
          <w:marRight w:val="0"/>
          <w:marTop w:val="96"/>
          <w:marBottom w:val="0"/>
          <w:divBdr>
            <w:top w:val="none" w:sz="0" w:space="0" w:color="auto"/>
            <w:left w:val="none" w:sz="0" w:space="0" w:color="auto"/>
            <w:bottom w:val="none" w:sz="0" w:space="0" w:color="auto"/>
            <w:right w:val="none" w:sz="0" w:space="0" w:color="auto"/>
          </w:divBdr>
        </w:div>
        <w:div w:id="1162623429">
          <w:marLeft w:val="1930"/>
          <w:marRight w:val="0"/>
          <w:marTop w:val="96"/>
          <w:marBottom w:val="0"/>
          <w:divBdr>
            <w:top w:val="none" w:sz="0" w:space="0" w:color="auto"/>
            <w:left w:val="none" w:sz="0" w:space="0" w:color="auto"/>
            <w:bottom w:val="none" w:sz="0" w:space="0" w:color="auto"/>
            <w:right w:val="none" w:sz="0" w:space="0" w:color="auto"/>
          </w:divBdr>
        </w:div>
        <w:div w:id="1554270301">
          <w:marLeft w:val="1930"/>
          <w:marRight w:val="0"/>
          <w:marTop w:val="96"/>
          <w:marBottom w:val="0"/>
          <w:divBdr>
            <w:top w:val="none" w:sz="0" w:space="0" w:color="auto"/>
            <w:left w:val="none" w:sz="0" w:space="0" w:color="auto"/>
            <w:bottom w:val="none" w:sz="0" w:space="0" w:color="auto"/>
            <w:right w:val="none" w:sz="0" w:space="0" w:color="auto"/>
          </w:divBdr>
        </w:div>
        <w:div w:id="1152522179">
          <w:marLeft w:val="677"/>
          <w:marRight w:val="0"/>
          <w:marTop w:val="125"/>
          <w:marBottom w:val="0"/>
          <w:divBdr>
            <w:top w:val="none" w:sz="0" w:space="0" w:color="auto"/>
            <w:left w:val="none" w:sz="0" w:space="0" w:color="auto"/>
            <w:bottom w:val="none" w:sz="0" w:space="0" w:color="auto"/>
            <w:right w:val="none" w:sz="0" w:space="0" w:color="auto"/>
          </w:divBdr>
        </w:div>
        <w:div w:id="851332638">
          <w:marLeft w:val="1310"/>
          <w:marRight w:val="0"/>
          <w:marTop w:val="96"/>
          <w:marBottom w:val="0"/>
          <w:divBdr>
            <w:top w:val="none" w:sz="0" w:space="0" w:color="auto"/>
            <w:left w:val="none" w:sz="0" w:space="0" w:color="auto"/>
            <w:bottom w:val="none" w:sz="0" w:space="0" w:color="auto"/>
            <w:right w:val="none" w:sz="0" w:space="0" w:color="auto"/>
          </w:divBdr>
        </w:div>
        <w:div w:id="1755667565">
          <w:marLeft w:val="1310"/>
          <w:marRight w:val="0"/>
          <w:marTop w:val="96"/>
          <w:marBottom w:val="0"/>
          <w:divBdr>
            <w:top w:val="none" w:sz="0" w:space="0" w:color="auto"/>
            <w:left w:val="none" w:sz="0" w:space="0" w:color="auto"/>
            <w:bottom w:val="none" w:sz="0" w:space="0" w:color="auto"/>
            <w:right w:val="none" w:sz="0" w:space="0" w:color="auto"/>
          </w:divBdr>
        </w:div>
      </w:divsChild>
    </w:div>
    <w:div w:id="1670986771">
      <w:bodyDiv w:val="1"/>
      <w:marLeft w:val="0"/>
      <w:marRight w:val="0"/>
      <w:marTop w:val="0"/>
      <w:marBottom w:val="0"/>
      <w:divBdr>
        <w:top w:val="none" w:sz="0" w:space="0" w:color="auto"/>
        <w:left w:val="none" w:sz="0" w:space="0" w:color="auto"/>
        <w:bottom w:val="none" w:sz="0" w:space="0" w:color="auto"/>
        <w:right w:val="none" w:sz="0" w:space="0" w:color="auto"/>
      </w:divBdr>
      <w:divsChild>
        <w:div w:id="2028285626">
          <w:marLeft w:val="706"/>
          <w:marRight w:val="0"/>
          <w:marTop w:val="115"/>
          <w:marBottom w:val="0"/>
          <w:divBdr>
            <w:top w:val="none" w:sz="0" w:space="0" w:color="auto"/>
            <w:left w:val="none" w:sz="0" w:space="0" w:color="auto"/>
            <w:bottom w:val="none" w:sz="0" w:space="0" w:color="auto"/>
            <w:right w:val="none" w:sz="0" w:space="0" w:color="auto"/>
          </w:divBdr>
        </w:div>
        <w:div w:id="564995560">
          <w:marLeft w:val="1339"/>
          <w:marRight w:val="0"/>
          <w:marTop w:val="96"/>
          <w:marBottom w:val="0"/>
          <w:divBdr>
            <w:top w:val="none" w:sz="0" w:space="0" w:color="auto"/>
            <w:left w:val="none" w:sz="0" w:space="0" w:color="auto"/>
            <w:bottom w:val="none" w:sz="0" w:space="0" w:color="auto"/>
            <w:right w:val="none" w:sz="0" w:space="0" w:color="auto"/>
          </w:divBdr>
        </w:div>
        <w:div w:id="1209951814">
          <w:marLeft w:val="706"/>
          <w:marRight w:val="0"/>
          <w:marTop w:val="115"/>
          <w:marBottom w:val="0"/>
          <w:divBdr>
            <w:top w:val="none" w:sz="0" w:space="0" w:color="auto"/>
            <w:left w:val="none" w:sz="0" w:space="0" w:color="auto"/>
            <w:bottom w:val="none" w:sz="0" w:space="0" w:color="auto"/>
            <w:right w:val="none" w:sz="0" w:space="0" w:color="auto"/>
          </w:divBdr>
        </w:div>
        <w:div w:id="965237673">
          <w:marLeft w:val="1310"/>
          <w:marRight w:val="0"/>
          <w:marTop w:val="96"/>
          <w:marBottom w:val="0"/>
          <w:divBdr>
            <w:top w:val="none" w:sz="0" w:space="0" w:color="auto"/>
            <w:left w:val="none" w:sz="0" w:space="0" w:color="auto"/>
            <w:bottom w:val="none" w:sz="0" w:space="0" w:color="auto"/>
            <w:right w:val="none" w:sz="0" w:space="0" w:color="auto"/>
          </w:divBdr>
        </w:div>
        <w:div w:id="301421048">
          <w:marLeft w:val="706"/>
          <w:marRight w:val="0"/>
          <w:marTop w:val="115"/>
          <w:marBottom w:val="0"/>
          <w:divBdr>
            <w:top w:val="none" w:sz="0" w:space="0" w:color="auto"/>
            <w:left w:val="none" w:sz="0" w:space="0" w:color="auto"/>
            <w:bottom w:val="none" w:sz="0" w:space="0" w:color="auto"/>
            <w:right w:val="none" w:sz="0" w:space="0" w:color="auto"/>
          </w:divBdr>
        </w:div>
        <w:div w:id="796947642">
          <w:marLeft w:val="1310"/>
          <w:marRight w:val="0"/>
          <w:marTop w:val="96"/>
          <w:marBottom w:val="0"/>
          <w:divBdr>
            <w:top w:val="none" w:sz="0" w:space="0" w:color="auto"/>
            <w:left w:val="none" w:sz="0" w:space="0" w:color="auto"/>
            <w:bottom w:val="none" w:sz="0" w:space="0" w:color="auto"/>
            <w:right w:val="none" w:sz="0" w:space="0" w:color="auto"/>
          </w:divBdr>
        </w:div>
        <w:div w:id="529150716">
          <w:marLeft w:val="706"/>
          <w:marRight w:val="0"/>
          <w:marTop w:val="115"/>
          <w:marBottom w:val="0"/>
          <w:divBdr>
            <w:top w:val="none" w:sz="0" w:space="0" w:color="auto"/>
            <w:left w:val="none" w:sz="0" w:space="0" w:color="auto"/>
            <w:bottom w:val="none" w:sz="0" w:space="0" w:color="auto"/>
            <w:right w:val="none" w:sz="0" w:space="0" w:color="auto"/>
          </w:divBdr>
        </w:div>
        <w:div w:id="149756860">
          <w:marLeft w:val="1310"/>
          <w:marRight w:val="0"/>
          <w:marTop w:val="96"/>
          <w:marBottom w:val="0"/>
          <w:divBdr>
            <w:top w:val="none" w:sz="0" w:space="0" w:color="auto"/>
            <w:left w:val="none" w:sz="0" w:space="0" w:color="auto"/>
            <w:bottom w:val="none" w:sz="0" w:space="0" w:color="auto"/>
            <w:right w:val="none" w:sz="0" w:space="0" w:color="auto"/>
          </w:divBdr>
        </w:div>
        <w:div w:id="103424402">
          <w:marLeft w:val="1310"/>
          <w:marRight w:val="0"/>
          <w:marTop w:val="96"/>
          <w:marBottom w:val="0"/>
          <w:divBdr>
            <w:top w:val="none" w:sz="0" w:space="0" w:color="auto"/>
            <w:left w:val="none" w:sz="0" w:space="0" w:color="auto"/>
            <w:bottom w:val="none" w:sz="0" w:space="0" w:color="auto"/>
            <w:right w:val="none" w:sz="0" w:space="0" w:color="auto"/>
          </w:divBdr>
        </w:div>
      </w:divsChild>
    </w:div>
    <w:div w:id="1670988561">
      <w:bodyDiv w:val="1"/>
      <w:marLeft w:val="0"/>
      <w:marRight w:val="0"/>
      <w:marTop w:val="0"/>
      <w:marBottom w:val="0"/>
      <w:divBdr>
        <w:top w:val="none" w:sz="0" w:space="0" w:color="auto"/>
        <w:left w:val="none" w:sz="0" w:space="0" w:color="auto"/>
        <w:bottom w:val="none" w:sz="0" w:space="0" w:color="auto"/>
        <w:right w:val="none" w:sz="0" w:space="0" w:color="auto"/>
      </w:divBdr>
      <w:divsChild>
        <w:div w:id="2119137281">
          <w:marLeft w:val="1166"/>
          <w:marRight w:val="0"/>
          <w:marTop w:val="96"/>
          <w:marBottom w:val="0"/>
          <w:divBdr>
            <w:top w:val="none" w:sz="0" w:space="0" w:color="auto"/>
            <w:left w:val="none" w:sz="0" w:space="0" w:color="auto"/>
            <w:bottom w:val="none" w:sz="0" w:space="0" w:color="auto"/>
            <w:right w:val="none" w:sz="0" w:space="0" w:color="auto"/>
          </w:divBdr>
        </w:div>
      </w:divsChild>
    </w:div>
    <w:div w:id="1808743859">
      <w:bodyDiv w:val="1"/>
      <w:marLeft w:val="0"/>
      <w:marRight w:val="0"/>
      <w:marTop w:val="0"/>
      <w:marBottom w:val="0"/>
      <w:divBdr>
        <w:top w:val="none" w:sz="0" w:space="0" w:color="auto"/>
        <w:left w:val="none" w:sz="0" w:space="0" w:color="auto"/>
        <w:bottom w:val="none" w:sz="0" w:space="0" w:color="auto"/>
        <w:right w:val="none" w:sz="0" w:space="0" w:color="auto"/>
      </w:divBdr>
      <w:divsChild>
        <w:div w:id="1917737502">
          <w:marLeft w:val="1166"/>
          <w:marRight w:val="0"/>
          <w:marTop w:val="96"/>
          <w:marBottom w:val="0"/>
          <w:divBdr>
            <w:top w:val="none" w:sz="0" w:space="0" w:color="auto"/>
            <w:left w:val="none" w:sz="0" w:space="0" w:color="auto"/>
            <w:bottom w:val="none" w:sz="0" w:space="0" w:color="auto"/>
            <w:right w:val="none" w:sz="0" w:space="0" w:color="auto"/>
          </w:divBdr>
        </w:div>
        <w:div w:id="1726372310">
          <w:marLeft w:val="1800"/>
          <w:marRight w:val="0"/>
          <w:marTop w:val="86"/>
          <w:marBottom w:val="0"/>
          <w:divBdr>
            <w:top w:val="none" w:sz="0" w:space="0" w:color="auto"/>
            <w:left w:val="none" w:sz="0" w:space="0" w:color="auto"/>
            <w:bottom w:val="none" w:sz="0" w:space="0" w:color="auto"/>
            <w:right w:val="none" w:sz="0" w:space="0" w:color="auto"/>
          </w:divBdr>
        </w:div>
        <w:div w:id="2110809027">
          <w:marLeft w:val="1166"/>
          <w:marRight w:val="0"/>
          <w:marTop w:val="96"/>
          <w:marBottom w:val="0"/>
          <w:divBdr>
            <w:top w:val="none" w:sz="0" w:space="0" w:color="auto"/>
            <w:left w:val="none" w:sz="0" w:space="0" w:color="auto"/>
            <w:bottom w:val="none" w:sz="0" w:space="0" w:color="auto"/>
            <w:right w:val="none" w:sz="0" w:space="0" w:color="auto"/>
          </w:divBdr>
        </w:div>
        <w:div w:id="1453281332">
          <w:marLeft w:val="1166"/>
          <w:marRight w:val="0"/>
          <w:marTop w:val="96"/>
          <w:marBottom w:val="0"/>
          <w:divBdr>
            <w:top w:val="none" w:sz="0" w:space="0" w:color="auto"/>
            <w:left w:val="none" w:sz="0" w:space="0" w:color="auto"/>
            <w:bottom w:val="none" w:sz="0" w:space="0" w:color="auto"/>
            <w:right w:val="none" w:sz="0" w:space="0" w:color="auto"/>
          </w:divBdr>
        </w:div>
        <w:div w:id="1886478137">
          <w:marLeft w:val="1166"/>
          <w:marRight w:val="0"/>
          <w:marTop w:val="96"/>
          <w:marBottom w:val="0"/>
          <w:divBdr>
            <w:top w:val="none" w:sz="0" w:space="0" w:color="auto"/>
            <w:left w:val="none" w:sz="0" w:space="0" w:color="auto"/>
            <w:bottom w:val="none" w:sz="0" w:space="0" w:color="auto"/>
            <w:right w:val="none" w:sz="0" w:space="0" w:color="auto"/>
          </w:divBdr>
        </w:div>
        <w:div w:id="615646080">
          <w:marLeft w:val="1166"/>
          <w:marRight w:val="0"/>
          <w:marTop w:val="96"/>
          <w:marBottom w:val="0"/>
          <w:divBdr>
            <w:top w:val="none" w:sz="0" w:space="0" w:color="auto"/>
            <w:left w:val="none" w:sz="0" w:space="0" w:color="auto"/>
            <w:bottom w:val="none" w:sz="0" w:space="0" w:color="auto"/>
            <w:right w:val="none" w:sz="0" w:space="0" w:color="auto"/>
          </w:divBdr>
        </w:div>
        <w:div w:id="1206714504">
          <w:marLeft w:val="1166"/>
          <w:marRight w:val="0"/>
          <w:marTop w:val="96"/>
          <w:marBottom w:val="0"/>
          <w:divBdr>
            <w:top w:val="none" w:sz="0" w:space="0" w:color="auto"/>
            <w:left w:val="none" w:sz="0" w:space="0" w:color="auto"/>
            <w:bottom w:val="none" w:sz="0" w:space="0" w:color="auto"/>
            <w:right w:val="none" w:sz="0" w:space="0" w:color="auto"/>
          </w:divBdr>
        </w:div>
        <w:div w:id="1785731417">
          <w:marLeft w:val="1166"/>
          <w:marRight w:val="0"/>
          <w:marTop w:val="96"/>
          <w:marBottom w:val="0"/>
          <w:divBdr>
            <w:top w:val="none" w:sz="0" w:space="0" w:color="auto"/>
            <w:left w:val="none" w:sz="0" w:space="0" w:color="auto"/>
            <w:bottom w:val="none" w:sz="0" w:space="0" w:color="auto"/>
            <w:right w:val="none" w:sz="0" w:space="0" w:color="auto"/>
          </w:divBdr>
        </w:div>
      </w:divsChild>
    </w:div>
    <w:div w:id="2033796340">
      <w:bodyDiv w:val="1"/>
      <w:marLeft w:val="0"/>
      <w:marRight w:val="0"/>
      <w:marTop w:val="0"/>
      <w:marBottom w:val="0"/>
      <w:divBdr>
        <w:top w:val="none" w:sz="0" w:space="0" w:color="auto"/>
        <w:left w:val="none" w:sz="0" w:space="0" w:color="auto"/>
        <w:bottom w:val="none" w:sz="0" w:space="0" w:color="auto"/>
        <w:right w:val="none" w:sz="0" w:space="0" w:color="auto"/>
      </w:divBdr>
      <w:divsChild>
        <w:div w:id="1256327163">
          <w:marLeft w:val="1800"/>
          <w:marRight w:val="0"/>
          <w:marTop w:val="96"/>
          <w:marBottom w:val="0"/>
          <w:divBdr>
            <w:top w:val="none" w:sz="0" w:space="0" w:color="auto"/>
            <w:left w:val="none" w:sz="0" w:space="0" w:color="auto"/>
            <w:bottom w:val="none" w:sz="0" w:space="0" w:color="auto"/>
            <w:right w:val="none" w:sz="0" w:space="0" w:color="auto"/>
          </w:divBdr>
        </w:div>
        <w:div w:id="922836630">
          <w:marLeft w:val="1800"/>
          <w:marRight w:val="0"/>
          <w:marTop w:val="96"/>
          <w:marBottom w:val="0"/>
          <w:divBdr>
            <w:top w:val="none" w:sz="0" w:space="0" w:color="auto"/>
            <w:left w:val="none" w:sz="0" w:space="0" w:color="auto"/>
            <w:bottom w:val="none" w:sz="0" w:space="0" w:color="auto"/>
            <w:right w:val="none" w:sz="0" w:space="0" w:color="auto"/>
          </w:divBdr>
        </w:div>
        <w:div w:id="1025860599">
          <w:marLeft w:val="2520"/>
          <w:marRight w:val="0"/>
          <w:marTop w:val="86"/>
          <w:marBottom w:val="0"/>
          <w:divBdr>
            <w:top w:val="none" w:sz="0" w:space="0" w:color="auto"/>
            <w:left w:val="none" w:sz="0" w:space="0" w:color="auto"/>
            <w:bottom w:val="none" w:sz="0" w:space="0" w:color="auto"/>
            <w:right w:val="none" w:sz="0" w:space="0" w:color="auto"/>
          </w:divBdr>
        </w:div>
        <w:div w:id="789251413">
          <w:marLeft w:val="2520"/>
          <w:marRight w:val="0"/>
          <w:marTop w:val="86"/>
          <w:marBottom w:val="0"/>
          <w:divBdr>
            <w:top w:val="none" w:sz="0" w:space="0" w:color="auto"/>
            <w:left w:val="none" w:sz="0" w:space="0" w:color="auto"/>
            <w:bottom w:val="none" w:sz="0" w:space="0" w:color="auto"/>
            <w:right w:val="none" w:sz="0" w:space="0" w:color="auto"/>
          </w:divBdr>
        </w:div>
        <w:div w:id="531456944">
          <w:marLeft w:val="2520"/>
          <w:marRight w:val="0"/>
          <w:marTop w:val="86"/>
          <w:marBottom w:val="0"/>
          <w:divBdr>
            <w:top w:val="none" w:sz="0" w:space="0" w:color="auto"/>
            <w:left w:val="none" w:sz="0" w:space="0" w:color="auto"/>
            <w:bottom w:val="none" w:sz="0" w:space="0" w:color="auto"/>
            <w:right w:val="none" w:sz="0" w:space="0" w:color="auto"/>
          </w:divBdr>
        </w:div>
        <w:div w:id="90205836">
          <w:marLeft w:val="1166"/>
          <w:marRight w:val="0"/>
          <w:marTop w:val="115"/>
          <w:marBottom w:val="0"/>
          <w:divBdr>
            <w:top w:val="none" w:sz="0" w:space="0" w:color="auto"/>
            <w:left w:val="none" w:sz="0" w:space="0" w:color="auto"/>
            <w:bottom w:val="none" w:sz="0" w:space="0" w:color="auto"/>
            <w:right w:val="none" w:sz="0" w:space="0" w:color="auto"/>
          </w:divBdr>
        </w:div>
        <w:div w:id="167913261">
          <w:marLeft w:val="1800"/>
          <w:marRight w:val="0"/>
          <w:marTop w:val="96"/>
          <w:marBottom w:val="0"/>
          <w:divBdr>
            <w:top w:val="none" w:sz="0" w:space="0" w:color="auto"/>
            <w:left w:val="none" w:sz="0" w:space="0" w:color="auto"/>
            <w:bottom w:val="none" w:sz="0" w:space="0" w:color="auto"/>
            <w:right w:val="none" w:sz="0" w:space="0" w:color="auto"/>
          </w:divBdr>
        </w:div>
        <w:div w:id="1883708418">
          <w:marLeft w:val="2520"/>
          <w:marRight w:val="0"/>
          <w:marTop w:val="86"/>
          <w:marBottom w:val="0"/>
          <w:divBdr>
            <w:top w:val="none" w:sz="0" w:space="0" w:color="auto"/>
            <w:left w:val="none" w:sz="0" w:space="0" w:color="auto"/>
            <w:bottom w:val="none" w:sz="0" w:space="0" w:color="auto"/>
            <w:right w:val="none" w:sz="0" w:space="0" w:color="auto"/>
          </w:divBdr>
        </w:div>
      </w:divsChild>
    </w:div>
    <w:div w:id="2089690403">
      <w:bodyDiv w:val="1"/>
      <w:marLeft w:val="0"/>
      <w:marRight w:val="0"/>
      <w:marTop w:val="0"/>
      <w:marBottom w:val="0"/>
      <w:divBdr>
        <w:top w:val="none" w:sz="0" w:space="0" w:color="auto"/>
        <w:left w:val="none" w:sz="0" w:space="0" w:color="auto"/>
        <w:bottom w:val="none" w:sz="0" w:space="0" w:color="auto"/>
        <w:right w:val="none" w:sz="0" w:space="0" w:color="auto"/>
      </w:divBdr>
      <w:divsChild>
        <w:div w:id="971327115">
          <w:marLeft w:val="547"/>
          <w:marRight w:val="0"/>
          <w:marTop w:val="125"/>
          <w:marBottom w:val="0"/>
          <w:divBdr>
            <w:top w:val="none" w:sz="0" w:space="0" w:color="auto"/>
            <w:left w:val="none" w:sz="0" w:space="0" w:color="auto"/>
            <w:bottom w:val="none" w:sz="0" w:space="0" w:color="auto"/>
            <w:right w:val="none" w:sz="0" w:space="0" w:color="auto"/>
          </w:divBdr>
        </w:div>
        <w:div w:id="1693722128">
          <w:marLeft w:val="1166"/>
          <w:marRight w:val="0"/>
          <w:marTop w:val="96"/>
          <w:marBottom w:val="0"/>
          <w:divBdr>
            <w:top w:val="none" w:sz="0" w:space="0" w:color="auto"/>
            <w:left w:val="none" w:sz="0" w:space="0" w:color="auto"/>
            <w:bottom w:val="none" w:sz="0" w:space="0" w:color="auto"/>
            <w:right w:val="none" w:sz="0" w:space="0" w:color="auto"/>
          </w:divBdr>
        </w:div>
        <w:div w:id="1499619426">
          <w:marLeft w:val="1166"/>
          <w:marRight w:val="0"/>
          <w:marTop w:val="96"/>
          <w:marBottom w:val="0"/>
          <w:divBdr>
            <w:top w:val="none" w:sz="0" w:space="0" w:color="auto"/>
            <w:left w:val="none" w:sz="0" w:space="0" w:color="auto"/>
            <w:bottom w:val="none" w:sz="0" w:space="0" w:color="auto"/>
            <w:right w:val="none" w:sz="0" w:space="0" w:color="auto"/>
          </w:divBdr>
        </w:div>
        <w:div w:id="857306334">
          <w:marLeft w:val="1166"/>
          <w:marRight w:val="0"/>
          <w:marTop w:val="96"/>
          <w:marBottom w:val="0"/>
          <w:divBdr>
            <w:top w:val="none" w:sz="0" w:space="0" w:color="auto"/>
            <w:left w:val="none" w:sz="0" w:space="0" w:color="auto"/>
            <w:bottom w:val="none" w:sz="0" w:space="0" w:color="auto"/>
            <w:right w:val="none" w:sz="0" w:space="0" w:color="auto"/>
          </w:divBdr>
        </w:div>
        <w:div w:id="382602246">
          <w:marLeft w:val="1166"/>
          <w:marRight w:val="0"/>
          <w:marTop w:val="115"/>
          <w:marBottom w:val="0"/>
          <w:divBdr>
            <w:top w:val="none" w:sz="0" w:space="0" w:color="auto"/>
            <w:left w:val="none" w:sz="0" w:space="0" w:color="auto"/>
            <w:bottom w:val="none" w:sz="0" w:space="0" w:color="auto"/>
            <w:right w:val="none" w:sz="0" w:space="0" w:color="auto"/>
          </w:divBdr>
        </w:div>
        <w:div w:id="847906516">
          <w:marLeft w:val="547"/>
          <w:marRight w:val="0"/>
          <w:marTop w:val="125"/>
          <w:marBottom w:val="0"/>
          <w:divBdr>
            <w:top w:val="none" w:sz="0" w:space="0" w:color="auto"/>
            <w:left w:val="none" w:sz="0" w:space="0" w:color="auto"/>
            <w:bottom w:val="none" w:sz="0" w:space="0" w:color="auto"/>
            <w:right w:val="none" w:sz="0" w:space="0" w:color="auto"/>
          </w:divBdr>
        </w:div>
        <w:div w:id="6061898">
          <w:marLeft w:val="1166"/>
          <w:marRight w:val="0"/>
          <w:marTop w:val="96"/>
          <w:marBottom w:val="0"/>
          <w:divBdr>
            <w:top w:val="none" w:sz="0" w:space="0" w:color="auto"/>
            <w:left w:val="none" w:sz="0" w:space="0" w:color="auto"/>
            <w:bottom w:val="none" w:sz="0" w:space="0" w:color="auto"/>
            <w:right w:val="none" w:sz="0" w:space="0" w:color="auto"/>
          </w:divBdr>
        </w:div>
        <w:div w:id="1456438714">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E90C3-978C-47BC-BFA6-B4D7E8AB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3549</Words>
  <Characters>19860</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Approaches to extending or customizing (free) statistical software</vt:lpstr>
      <vt:lpstr>Approaches to extending or customizing (free) statistical software</vt:lpstr>
    </vt:vector>
  </TitlesOfParts>
  <Company>StatCan</Company>
  <LinksUpToDate>false</LinksUpToDate>
  <CharactersWithSpaces>23363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extending or customizing (free) statistical software</dc:title>
  <dc:creator>J Nash</dc:creator>
  <cp:lastModifiedBy>Administrator</cp:lastModifiedBy>
  <cp:revision>4</cp:revision>
  <cp:lastPrinted>2012-07-12T11:35:00Z</cp:lastPrinted>
  <dcterms:created xsi:type="dcterms:W3CDTF">2012-07-16T11:20:00Z</dcterms:created>
  <dcterms:modified xsi:type="dcterms:W3CDTF">2012-07-16T11:50:00Z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1707079275</vt:i4>
  </property>
  <property fmtid="{D5CDD505-2E9C-101B-9397-08002B2CF9AE}" pid="4" name="_EmailSubject">
    <vt:lpwstr>Nonresponse workshop 2012 papers</vt:lpwstr>
  </property>
  <property fmtid="{D5CDD505-2E9C-101B-9397-08002B2CF9AE}" pid="5" name="_AuthorEmail">
    <vt:lpwstr>Francois.Laflamme@a.statcan.gc.ca</vt:lpwstr>
  </property>
  <property fmtid="{D5CDD505-2E9C-101B-9397-08002B2CF9AE}" pid="6" name="_AuthorEmailDisplayName">
    <vt:lpwstr>Laflamme, François - CPMD/DPGC</vt:lpwstr>
  </property>
  <property fmtid="{D5CDD505-2E9C-101B-9397-08002B2CF9AE}" pid="7" name="_PreviousAdHocReviewCycleID">
    <vt:i4>-178927544</vt:i4>
  </property>
</Properties>
</file>