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0A" w:rsidRDefault="00B9080A" w:rsidP="00B9080A">
      <w:pPr>
        <w:rPr>
          <w:sz w:val="22"/>
          <w:szCs w:val="22"/>
        </w:rPr>
      </w:pPr>
      <w:r>
        <w:rPr>
          <w:sz w:val="22"/>
          <w:szCs w:val="22"/>
        </w:rPr>
        <w:t>Abstract</w:t>
      </w:r>
    </w:p>
    <w:p w:rsidR="00B9080A" w:rsidRDefault="00B9080A" w:rsidP="00B9080A">
      <w:pPr>
        <w:rPr>
          <w:sz w:val="22"/>
          <w:szCs w:val="22"/>
        </w:rPr>
      </w:pPr>
    </w:p>
    <w:p w:rsidR="00B9080A" w:rsidRDefault="00591C8D" w:rsidP="00B9080A">
      <w:pPr>
        <w:tabs>
          <w:tab w:val="left" w:pos="-1985"/>
          <w:tab w:val="left" w:pos="993"/>
          <w:tab w:val="left" w:pos="1985"/>
          <w:tab w:val="left" w:pos="2977"/>
          <w:tab w:val="left" w:pos="3969"/>
        </w:tabs>
        <w:ind w:left="-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use of paradata to improve data collection </w:t>
      </w:r>
      <w:r w:rsidR="00B9080A">
        <w:rPr>
          <w:b/>
          <w:sz w:val="22"/>
          <w:szCs w:val="22"/>
        </w:rPr>
        <w:t>at Statistics Canada: Empirical results and research</w:t>
      </w:r>
    </w:p>
    <w:p w:rsidR="00B9080A" w:rsidRDefault="00B9080A" w:rsidP="00B9080A">
      <w:pPr>
        <w:rPr>
          <w:sz w:val="22"/>
          <w:szCs w:val="22"/>
        </w:rPr>
      </w:pPr>
      <w:r>
        <w:rPr>
          <w:sz w:val="22"/>
          <w:szCs w:val="22"/>
        </w:rPr>
        <w:t>Jack G. Gambino</w:t>
      </w:r>
      <w:r w:rsidR="00AF209B">
        <w:rPr>
          <w:sz w:val="22"/>
          <w:szCs w:val="22"/>
        </w:rPr>
        <w:t xml:space="preserve"> </w:t>
      </w:r>
      <w:r>
        <w:rPr>
          <w:sz w:val="22"/>
          <w:szCs w:val="22"/>
        </w:rPr>
        <w:t>and Duncan Wrighte, Statistics Canada</w:t>
      </w:r>
    </w:p>
    <w:p w:rsidR="00B9080A" w:rsidRDefault="00B9080A" w:rsidP="00B9080A">
      <w:pPr>
        <w:rPr>
          <w:sz w:val="22"/>
          <w:szCs w:val="22"/>
        </w:rPr>
      </w:pPr>
    </w:p>
    <w:p w:rsidR="00B9080A" w:rsidRDefault="00591C8D" w:rsidP="00B9080A">
      <w:pPr>
        <w:rPr>
          <w:sz w:val="22"/>
          <w:szCs w:val="22"/>
        </w:rPr>
      </w:pPr>
      <w:r>
        <w:rPr>
          <w:sz w:val="22"/>
          <w:szCs w:val="22"/>
        </w:rPr>
        <w:t xml:space="preserve">In recent years, </w:t>
      </w:r>
      <w:r w:rsidR="008771A2">
        <w:rPr>
          <w:sz w:val="22"/>
          <w:szCs w:val="22"/>
        </w:rPr>
        <w:t xml:space="preserve">Statistics Canada has </w:t>
      </w:r>
      <w:r>
        <w:rPr>
          <w:sz w:val="22"/>
          <w:szCs w:val="22"/>
        </w:rPr>
        <w:t xml:space="preserve">increased its use of paradata to improve the data collection process. In particular, it has </w:t>
      </w:r>
      <w:r w:rsidR="008771A2">
        <w:rPr>
          <w:sz w:val="22"/>
          <w:szCs w:val="22"/>
        </w:rPr>
        <w:t xml:space="preserve">implemented an approach to responsive design for some of its CATI </w:t>
      </w:r>
      <w:r w:rsidR="003C4B5B">
        <w:rPr>
          <w:sz w:val="22"/>
          <w:szCs w:val="22"/>
        </w:rPr>
        <w:t xml:space="preserve">household </w:t>
      </w:r>
      <w:r w:rsidR="008771A2">
        <w:rPr>
          <w:sz w:val="22"/>
          <w:szCs w:val="22"/>
        </w:rPr>
        <w:t>surveys. It has a</w:t>
      </w:r>
      <w:r w:rsidR="003F5FB1">
        <w:rPr>
          <w:sz w:val="22"/>
          <w:szCs w:val="22"/>
        </w:rPr>
        <w:t>lso started working on a theoretical framework for responsive design</w:t>
      </w:r>
      <w:r w:rsidR="00AF209B">
        <w:rPr>
          <w:sz w:val="22"/>
          <w:szCs w:val="22"/>
        </w:rPr>
        <w:t xml:space="preserve"> strategies</w:t>
      </w:r>
      <w:r w:rsidR="003F5FB1">
        <w:rPr>
          <w:sz w:val="22"/>
          <w:szCs w:val="22"/>
        </w:rPr>
        <w:t xml:space="preserve">. </w:t>
      </w:r>
      <w:r w:rsidR="008771A2">
        <w:rPr>
          <w:sz w:val="22"/>
          <w:szCs w:val="22"/>
        </w:rPr>
        <w:t xml:space="preserve">In the first part of the presentation, </w:t>
      </w:r>
      <w:r w:rsidR="003F5FB1">
        <w:rPr>
          <w:sz w:val="22"/>
          <w:szCs w:val="22"/>
        </w:rPr>
        <w:t xml:space="preserve">we will present </w:t>
      </w:r>
      <w:r w:rsidR="008771A2">
        <w:rPr>
          <w:sz w:val="22"/>
          <w:szCs w:val="22"/>
        </w:rPr>
        <w:t>r</w:t>
      </w:r>
      <w:r w:rsidR="00B9080A">
        <w:rPr>
          <w:sz w:val="22"/>
          <w:szCs w:val="22"/>
        </w:rPr>
        <w:t xml:space="preserve">esults on the impact of </w:t>
      </w:r>
      <w:r w:rsidR="003C4B5B">
        <w:rPr>
          <w:sz w:val="22"/>
          <w:szCs w:val="22"/>
        </w:rPr>
        <w:t>responsive design using</w:t>
      </w:r>
      <w:r w:rsidR="00AF209B">
        <w:rPr>
          <w:sz w:val="22"/>
          <w:szCs w:val="22"/>
        </w:rPr>
        <w:t xml:space="preserve"> </w:t>
      </w:r>
      <w:r w:rsidR="003C4B5B">
        <w:rPr>
          <w:sz w:val="22"/>
          <w:szCs w:val="22"/>
        </w:rPr>
        <w:t>d</w:t>
      </w:r>
      <w:r w:rsidR="00AF209B">
        <w:rPr>
          <w:sz w:val="22"/>
          <w:szCs w:val="22"/>
        </w:rPr>
        <w:t>ata from the Survey of Labour and Income Dynamics</w:t>
      </w:r>
      <w:r w:rsidR="00B9080A">
        <w:rPr>
          <w:sz w:val="22"/>
          <w:szCs w:val="22"/>
        </w:rPr>
        <w:t>.</w:t>
      </w:r>
      <w:r w:rsidR="008771A2">
        <w:rPr>
          <w:sz w:val="22"/>
          <w:szCs w:val="22"/>
        </w:rPr>
        <w:t xml:space="preserve"> </w:t>
      </w:r>
      <w:r w:rsidR="003C4B5B">
        <w:rPr>
          <w:sz w:val="22"/>
          <w:szCs w:val="22"/>
        </w:rPr>
        <w:t xml:space="preserve">We will also discuss plans to use paradata to improve collection in an RDD survey, the General Social Survey. </w:t>
      </w:r>
      <w:r w:rsidR="003F5FB1">
        <w:rPr>
          <w:sz w:val="22"/>
          <w:szCs w:val="22"/>
        </w:rPr>
        <w:t>In the second part</w:t>
      </w:r>
      <w:r w:rsidR="002C26AF">
        <w:rPr>
          <w:sz w:val="22"/>
          <w:szCs w:val="22"/>
        </w:rPr>
        <w:t xml:space="preserve"> of the presentation</w:t>
      </w:r>
      <w:r w:rsidR="003F5FB1">
        <w:rPr>
          <w:sz w:val="22"/>
          <w:szCs w:val="22"/>
        </w:rPr>
        <w:t xml:space="preserve">, we will give a general overview of </w:t>
      </w:r>
      <w:r w:rsidR="003C4B5B">
        <w:rPr>
          <w:sz w:val="22"/>
          <w:szCs w:val="22"/>
        </w:rPr>
        <w:t xml:space="preserve">some </w:t>
      </w:r>
      <w:r w:rsidR="003F5FB1">
        <w:rPr>
          <w:sz w:val="22"/>
          <w:szCs w:val="22"/>
        </w:rPr>
        <w:t>research on responsive design</w:t>
      </w:r>
      <w:r w:rsidR="003C4B5B">
        <w:rPr>
          <w:sz w:val="22"/>
          <w:szCs w:val="22"/>
        </w:rPr>
        <w:t xml:space="preserve"> being conducted at Statistics Canada</w:t>
      </w:r>
      <w:r w:rsidR="003F5FB1">
        <w:rPr>
          <w:sz w:val="22"/>
          <w:szCs w:val="22"/>
        </w:rPr>
        <w:t xml:space="preserve">. </w:t>
      </w:r>
    </w:p>
    <w:p w:rsidR="00B9080A" w:rsidRDefault="00B9080A" w:rsidP="00B9080A">
      <w:pPr>
        <w:rPr>
          <w:sz w:val="22"/>
          <w:szCs w:val="22"/>
        </w:rPr>
      </w:pPr>
    </w:p>
    <w:p w:rsidR="00B9080A" w:rsidRDefault="00B9080A" w:rsidP="00B9080A">
      <w:pPr>
        <w:rPr>
          <w:sz w:val="22"/>
          <w:szCs w:val="22"/>
        </w:rPr>
      </w:pPr>
    </w:p>
    <w:p w:rsidR="0095544E" w:rsidRDefault="0095544E"/>
    <w:sectPr w:rsidR="0095544E" w:rsidSect="009554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B9080A"/>
    <w:rsid w:val="002C26AF"/>
    <w:rsid w:val="0031742B"/>
    <w:rsid w:val="003C4B5B"/>
    <w:rsid w:val="003F5FB1"/>
    <w:rsid w:val="00591C8D"/>
    <w:rsid w:val="00830EC9"/>
    <w:rsid w:val="008771A2"/>
    <w:rsid w:val="0095544E"/>
    <w:rsid w:val="00A03196"/>
    <w:rsid w:val="00AF209B"/>
    <w:rsid w:val="00B9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StatCan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gambino</dc:creator>
  <cp:keywords/>
  <dc:description/>
  <cp:lastModifiedBy>gambino</cp:lastModifiedBy>
  <cp:revision>7</cp:revision>
  <dcterms:created xsi:type="dcterms:W3CDTF">2011-04-12T18:02:00Z</dcterms:created>
  <dcterms:modified xsi:type="dcterms:W3CDTF">2011-04-15T13:04:00Z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1597769323</vt:i4>
  </property>
  <property fmtid="{D5CDD505-2E9C-101B-9397-08002B2CF9AE}" pid="3" name="_NewReviewCycle">
    <vt:lpwstr/>
  </property>
  <property fmtid="{D5CDD505-2E9C-101B-9397-08002B2CF9AE}" pid="4" name="_EmailSubject">
    <vt:lpwstr>NR Workshop registration</vt:lpwstr>
  </property>
  <property fmtid="{D5CDD505-2E9C-101B-9397-08002B2CF9AE}" pid="5" name="_AuthorEmail">
    <vt:lpwstr>Jack.Gambino@a.statcan.gc.ca</vt:lpwstr>
  </property>
  <property fmtid="{D5CDD505-2E9C-101B-9397-08002B2CF9AE}" pid="6" name="_AuthorEmailDisplayName">
    <vt:lpwstr>Gambino, Jack - HSMD/DMEM</vt:lpwstr>
  </property>
</Properties>
</file>