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84A2C" w14:textId="6ECE3A2C" w:rsidR="005222E1" w:rsidRDefault="005222E1" w:rsidP="0028204A">
      <w:pPr>
        <w:jc w:val="right"/>
      </w:pPr>
      <w:r w:rsidRPr="005222E1">
        <w:rPr>
          <w:noProof/>
          <w:lang w:val="en-US" w:eastAsia="en-US"/>
        </w:rPr>
        <w:drawing>
          <wp:inline distT="0" distB="0" distL="0" distR="0" wp14:anchorId="7F5FCFC3" wp14:editId="6AE3B591">
            <wp:extent cx="571500" cy="919238"/>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540" cy="924128"/>
                    </a:xfrm>
                    <a:prstGeom prst="rect">
                      <a:avLst/>
                    </a:prstGeom>
                    <a:noFill/>
                    <a:ln>
                      <a:noFill/>
                    </a:ln>
                    <a:effectLst/>
                    <a:extLst/>
                  </pic:spPr>
                </pic:pic>
              </a:graphicData>
            </a:graphic>
          </wp:inline>
        </w:drawing>
      </w:r>
      <w:r>
        <w:t xml:space="preserve">        </w:t>
      </w:r>
      <w:r w:rsidR="0028204A">
        <w:tab/>
      </w:r>
      <w:r w:rsidR="0028204A">
        <w:tab/>
      </w:r>
      <w:r w:rsidR="0028204A">
        <w:tab/>
      </w:r>
      <w:r w:rsidR="0028204A">
        <w:tab/>
      </w:r>
      <w:r w:rsidR="0028204A">
        <w:tab/>
      </w:r>
      <w:r w:rsidR="00B62789">
        <w:t xml:space="preserve">   </w:t>
      </w:r>
      <w:r w:rsidR="00075BFB">
        <w:t xml:space="preserve">                  </w:t>
      </w:r>
      <w:r w:rsidR="00B62789">
        <w:t xml:space="preserve">          </w:t>
      </w:r>
      <w:r w:rsidR="0028204A" w:rsidRPr="0028204A">
        <w:rPr>
          <w:noProof/>
          <w:lang w:val="en-US" w:eastAsia="en-US"/>
        </w:rPr>
        <w:drawing>
          <wp:inline distT="0" distB="0" distL="0" distR="0" wp14:anchorId="5C97CA05" wp14:editId="462E06F8">
            <wp:extent cx="2043436" cy="10718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3436" cy="1071880"/>
                    </a:xfrm>
                    <a:prstGeom prst="rect">
                      <a:avLst/>
                    </a:prstGeom>
                    <a:noFill/>
                    <a:ln>
                      <a:noFill/>
                    </a:ln>
                  </pic:spPr>
                </pic:pic>
              </a:graphicData>
            </a:graphic>
          </wp:inline>
        </w:drawing>
      </w:r>
      <w:r w:rsidR="00B62789">
        <w:t xml:space="preserve">     </w:t>
      </w:r>
      <w:r>
        <w:t xml:space="preserve">       </w:t>
      </w:r>
      <w:r w:rsidR="00FA10A0">
        <w:rPr>
          <w:noProof/>
        </w:rPr>
        <w:t xml:space="preserve">                                                         </w:t>
      </w:r>
      <w:r>
        <w:t xml:space="preserve">     </w:t>
      </w:r>
      <w:r w:rsidR="00B62789">
        <w:t xml:space="preserve">      </w:t>
      </w:r>
      <w:r w:rsidR="00075BFB">
        <w:t xml:space="preserve">         </w:t>
      </w:r>
      <w:r w:rsidR="00B62789">
        <w:t xml:space="preserve">  </w:t>
      </w:r>
      <w:r w:rsidR="0028204A">
        <w:t xml:space="preserve">              </w:t>
      </w:r>
      <w:r>
        <w:t xml:space="preserve"> </w:t>
      </w:r>
    </w:p>
    <w:tbl>
      <w:tblPr>
        <w:tblStyle w:val="TableGrid"/>
        <w:tblW w:w="9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9"/>
      </w:tblGrid>
      <w:tr w:rsidR="003E1752" w:rsidRPr="00D3392F" w14:paraId="059B3180" w14:textId="77777777" w:rsidTr="00BF40FD">
        <w:trPr>
          <w:trHeight w:val="1033"/>
        </w:trPr>
        <w:tc>
          <w:tcPr>
            <w:tcW w:w="9199" w:type="dxa"/>
            <w:tcMar>
              <w:left w:w="0" w:type="dxa"/>
              <w:bottom w:w="0" w:type="dxa"/>
              <w:right w:w="0" w:type="dxa"/>
            </w:tcMar>
          </w:tcPr>
          <w:p w14:paraId="0756768E" w14:textId="77777777" w:rsidR="00CD4A43" w:rsidRDefault="00CD4A43" w:rsidP="00BF40FD">
            <w:pPr>
              <w:jc w:val="both"/>
              <w:rPr>
                <w:b/>
                <w:sz w:val="28"/>
                <w:szCs w:val="28"/>
                <w:lang w:val="en-US"/>
              </w:rPr>
            </w:pPr>
          </w:p>
          <w:p w14:paraId="0D025EEB" w14:textId="64522B15" w:rsidR="003E1752" w:rsidRPr="008C1B4C" w:rsidRDefault="008C1B4C" w:rsidP="00BF40FD">
            <w:pPr>
              <w:jc w:val="both"/>
              <w:rPr>
                <w:b/>
                <w:sz w:val="28"/>
                <w:szCs w:val="28"/>
                <w:lang w:val="en-US"/>
              </w:rPr>
            </w:pPr>
            <w:r w:rsidRPr="008C1B4C">
              <w:rPr>
                <w:b/>
                <w:sz w:val="28"/>
                <w:szCs w:val="28"/>
                <w:lang w:val="en-US"/>
              </w:rPr>
              <w:t xml:space="preserve">Modular design for the Dutch </w:t>
            </w:r>
            <w:r w:rsidR="00BD76C4">
              <w:rPr>
                <w:b/>
                <w:sz w:val="28"/>
                <w:szCs w:val="28"/>
                <w:lang w:val="en-US"/>
              </w:rPr>
              <w:t>Crime and Victimization Survey</w:t>
            </w:r>
            <w:r w:rsidRPr="008C1B4C">
              <w:rPr>
                <w:b/>
                <w:sz w:val="28"/>
                <w:szCs w:val="28"/>
                <w:lang w:val="en-US"/>
              </w:rPr>
              <w:t xml:space="preserve"> </w:t>
            </w:r>
          </w:p>
          <w:p w14:paraId="2F00042F" w14:textId="77777777" w:rsidR="00BF40FD" w:rsidRPr="008C1B4C" w:rsidRDefault="00BF40FD" w:rsidP="00BF40FD">
            <w:pPr>
              <w:jc w:val="both"/>
              <w:rPr>
                <w:sz w:val="24"/>
                <w:szCs w:val="24"/>
                <w:lang w:val="en-US"/>
              </w:rPr>
            </w:pPr>
          </w:p>
          <w:p w14:paraId="1010FCDF" w14:textId="77777777" w:rsidR="00CD4A43" w:rsidRDefault="00524588" w:rsidP="00BF40FD">
            <w:pPr>
              <w:jc w:val="both"/>
              <w:rPr>
                <w:sz w:val="24"/>
                <w:szCs w:val="24"/>
              </w:rPr>
            </w:pPr>
            <w:r w:rsidRPr="00810C88">
              <w:rPr>
                <w:sz w:val="24"/>
                <w:szCs w:val="24"/>
              </w:rPr>
              <w:t>Peter Lugtig</w:t>
            </w:r>
            <w:r w:rsidR="002479B1" w:rsidRPr="00810C88">
              <w:rPr>
                <w:sz w:val="24"/>
                <w:szCs w:val="24"/>
              </w:rPr>
              <w:t>,</w:t>
            </w:r>
            <w:r w:rsidR="00CD4A43">
              <w:rPr>
                <w:sz w:val="24"/>
                <w:szCs w:val="24"/>
              </w:rPr>
              <w:t xml:space="preserve"> Vera </w:t>
            </w:r>
            <w:proofErr w:type="spellStart"/>
            <w:r w:rsidR="00CD4A43">
              <w:rPr>
                <w:sz w:val="24"/>
                <w:szCs w:val="24"/>
              </w:rPr>
              <w:t>Toepoel</w:t>
            </w:r>
            <w:proofErr w:type="spellEnd"/>
            <w:r w:rsidR="002479B1" w:rsidRPr="00810C88">
              <w:rPr>
                <w:sz w:val="24"/>
                <w:szCs w:val="24"/>
              </w:rPr>
              <w:t xml:space="preserve"> Utrecht University</w:t>
            </w:r>
            <w:r w:rsidR="00950CD3" w:rsidRPr="00810C88">
              <w:rPr>
                <w:sz w:val="24"/>
                <w:szCs w:val="24"/>
              </w:rPr>
              <w:t xml:space="preserve"> </w:t>
            </w:r>
          </w:p>
          <w:p w14:paraId="2FD12592" w14:textId="0A6006AC" w:rsidR="00BF40FD" w:rsidRPr="00CD4A43" w:rsidRDefault="00950CD3" w:rsidP="00810C88">
            <w:pPr>
              <w:jc w:val="both"/>
              <w:rPr>
                <w:sz w:val="24"/>
                <w:szCs w:val="24"/>
              </w:rPr>
            </w:pPr>
            <w:r w:rsidRPr="00810C88">
              <w:rPr>
                <w:sz w:val="24"/>
                <w:szCs w:val="24"/>
              </w:rPr>
              <w:t xml:space="preserve">&amp; </w:t>
            </w:r>
            <w:proofErr w:type="spellStart"/>
            <w:r w:rsidRPr="00810C88">
              <w:rPr>
                <w:sz w:val="24"/>
                <w:szCs w:val="24"/>
              </w:rPr>
              <w:t>Annemieke</w:t>
            </w:r>
            <w:proofErr w:type="spellEnd"/>
            <w:r w:rsidRPr="00810C88">
              <w:rPr>
                <w:sz w:val="24"/>
                <w:szCs w:val="24"/>
              </w:rPr>
              <w:t xml:space="preserve"> Lui</w:t>
            </w:r>
            <w:r w:rsidR="00524588" w:rsidRPr="00810C88">
              <w:rPr>
                <w:sz w:val="24"/>
                <w:szCs w:val="24"/>
              </w:rPr>
              <w:t>ten</w:t>
            </w:r>
            <w:r w:rsidR="002479B1" w:rsidRPr="00810C88">
              <w:rPr>
                <w:sz w:val="24"/>
                <w:szCs w:val="24"/>
              </w:rPr>
              <w:t xml:space="preserve">, </w:t>
            </w:r>
            <w:proofErr w:type="spellStart"/>
            <w:r w:rsidR="002479B1" w:rsidRPr="00810C88">
              <w:rPr>
                <w:sz w:val="24"/>
                <w:szCs w:val="24"/>
              </w:rPr>
              <w:t>Statistics</w:t>
            </w:r>
            <w:proofErr w:type="spellEnd"/>
            <w:r w:rsidR="002479B1" w:rsidRPr="00810C88">
              <w:rPr>
                <w:sz w:val="24"/>
                <w:szCs w:val="24"/>
              </w:rPr>
              <w:t xml:space="preserve"> Netherlands</w:t>
            </w:r>
          </w:p>
        </w:tc>
      </w:tr>
    </w:tbl>
    <w:p w14:paraId="3C8F2356" w14:textId="77777777" w:rsidR="009F4FF7" w:rsidRPr="00D3392F" w:rsidRDefault="009F4FF7" w:rsidP="00BF40FD">
      <w:pPr>
        <w:jc w:val="both"/>
        <w:rPr>
          <w:b/>
          <w:sz w:val="24"/>
          <w:szCs w:val="24"/>
          <w:lang w:val="en-US"/>
        </w:rPr>
      </w:pPr>
    </w:p>
    <w:p w14:paraId="10812AEA" w14:textId="26C0B5D3" w:rsidR="00506ADD" w:rsidRPr="00CD4A43" w:rsidRDefault="00524588" w:rsidP="009F4FF7">
      <w:pPr>
        <w:rPr>
          <w:b/>
          <w:sz w:val="24"/>
          <w:lang w:val="en-US"/>
        </w:rPr>
      </w:pPr>
      <w:r w:rsidRPr="00D3392F">
        <w:rPr>
          <w:b/>
          <w:sz w:val="24"/>
          <w:lang w:val="en-US"/>
        </w:rPr>
        <w:t>Introduction</w:t>
      </w:r>
    </w:p>
    <w:p w14:paraId="465806C9" w14:textId="7A388E79" w:rsidR="00506ADD" w:rsidRPr="00173E50" w:rsidRDefault="00B65F52" w:rsidP="0028204A">
      <w:pPr>
        <w:ind w:firstLine="708"/>
        <w:rPr>
          <w:sz w:val="22"/>
          <w:szCs w:val="22"/>
          <w:lang w:val="en-US"/>
        </w:rPr>
      </w:pPr>
      <w:r w:rsidRPr="00173E50">
        <w:rPr>
          <w:sz w:val="22"/>
          <w:szCs w:val="22"/>
          <w:lang w:val="en-US"/>
        </w:rPr>
        <w:t>One obvious way</w:t>
      </w:r>
      <w:r w:rsidR="00506ADD" w:rsidRPr="00173E50">
        <w:rPr>
          <w:sz w:val="22"/>
          <w:szCs w:val="22"/>
          <w:lang w:val="en-US"/>
        </w:rPr>
        <w:t xml:space="preserve"> to reduce breakoffs in mobile web </w:t>
      </w:r>
      <w:proofErr w:type="gramStart"/>
      <w:r w:rsidR="00506ADD" w:rsidRPr="00173E50">
        <w:rPr>
          <w:sz w:val="22"/>
          <w:szCs w:val="22"/>
          <w:lang w:val="en-US"/>
        </w:rPr>
        <w:t>surveys,</w:t>
      </w:r>
      <w:proofErr w:type="gramEnd"/>
      <w:r w:rsidR="00506ADD" w:rsidRPr="00173E50">
        <w:rPr>
          <w:sz w:val="22"/>
          <w:szCs w:val="22"/>
          <w:lang w:val="en-US"/>
        </w:rPr>
        <w:t xml:space="preserve"> is to reduce the length of questionnaires. </w:t>
      </w:r>
      <w:r w:rsidRPr="00173E50">
        <w:rPr>
          <w:sz w:val="22"/>
          <w:szCs w:val="22"/>
          <w:lang w:val="en-US"/>
        </w:rPr>
        <w:t xml:space="preserve">Breakoffs increase with the length of the questionnaire about linearly (Bakker, 2016), meaning that shortening the questionnaire by half could reduce breakoff rates by half as well. This effect is perhaps even stronger when </w:t>
      </w:r>
      <w:r w:rsidRPr="0028204A">
        <w:rPr>
          <w:sz w:val="22"/>
          <w:szCs w:val="22"/>
          <w:lang w:val="en-US"/>
        </w:rPr>
        <w:t xml:space="preserve">respondents anticipate that the questionnaire is short. </w:t>
      </w:r>
      <w:r w:rsidR="00A459C8" w:rsidRPr="0028204A">
        <w:rPr>
          <w:sz w:val="22"/>
          <w:szCs w:val="22"/>
          <w:lang w:val="en-US"/>
        </w:rPr>
        <w:t>A literature review focusing on mail surveys</w:t>
      </w:r>
      <w:r w:rsidRPr="0028204A">
        <w:rPr>
          <w:sz w:val="22"/>
          <w:szCs w:val="22"/>
          <w:lang w:val="en-US"/>
        </w:rPr>
        <w:t xml:space="preserve"> showed that reducing the expected duration </w:t>
      </w:r>
      <w:r w:rsidR="00066856">
        <w:rPr>
          <w:sz w:val="22"/>
          <w:szCs w:val="22"/>
          <w:lang w:val="en-US"/>
        </w:rPr>
        <w:t>of the survey in an advance letter</w:t>
      </w:r>
      <w:r w:rsidRPr="0028204A">
        <w:rPr>
          <w:sz w:val="22"/>
          <w:szCs w:val="22"/>
          <w:lang w:val="en-US"/>
        </w:rPr>
        <w:t xml:space="preserve"> in</w:t>
      </w:r>
      <w:r w:rsidR="00A459C8" w:rsidRPr="0028204A">
        <w:rPr>
          <w:sz w:val="22"/>
          <w:szCs w:val="22"/>
          <w:lang w:val="en-US"/>
        </w:rPr>
        <w:t>creases response rates, although the effects were not strong (</w:t>
      </w:r>
      <w:proofErr w:type="spellStart"/>
      <w:r w:rsidR="00A459C8" w:rsidRPr="0028204A">
        <w:rPr>
          <w:sz w:val="22"/>
          <w:szCs w:val="22"/>
          <w:lang w:val="en-US"/>
        </w:rPr>
        <w:t>Bogen</w:t>
      </w:r>
      <w:proofErr w:type="spellEnd"/>
      <w:r w:rsidR="00A459C8" w:rsidRPr="0028204A">
        <w:rPr>
          <w:sz w:val="22"/>
          <w:szCs w:val="22"/>
          <w:lang w:val="en-US"/>
        </w:rPr>
        <w:t>, 1996)</w:t>
      </w:r>
      <w:r w:rsidRPr="0028204A">
        <w:rPr>
          <w:sz w:val="22"/>
          <w:szCs w:val="22"/>
          <w:lang w:val="en-US"/>
        </w:rPr>
        <w:t xml:space="preserve">. </w:t>
      </w:r>
    </w:p>
    <w:p w14:paraId="35709F2A" w14:textId="3269208F" w:rsidR="00B65F52" w:rsidRPr="00173E50" w:rsidRDefault="00B65F52" w:rsidP="00124E89">
      <w:pPr>
        <w:ind w:firstLine="708"/>
        <w:rPr>
          <w:sz w:val="22"/>
          <w:szCs w:val="22"/>
          <w:lang w:val="en-US"/>
        </w:rPr>
      </w:pPr>
      <w:r w:rsidRPr="00173E50">
        <w:rPr>
          <w:sz w:val="22"/>
          <w:szCs w:val="22"/>
          <w:lang w:val="en-US"/>
        </w:rPr>
        <w:t xml:space="preserve">This paper discusses </w:t>
      </w:r>
      <w:r w:rsidR="00066856">
        <w:rPr>
          <w:sz w:val="22"/>
          <w:szCs w:val="22"/>
          <w:lang w:val="en-US"/>
        </w:rPr>
        <w:t>a practical</w:t>
      </w:r>
      <w:r w:rsidR="00F32506">
        <w:rPr>
          <w:sz w:val="22"/>
          <w:szCs w:val="22"/>
          <w:lang w:val="en-US"/>
        </w:rPr>
        <w:t xml:space="preserve"> questio</w:t>
      </w:r>
      <w:r w:rsidR="00CD4A43">
        <w:rPr>
          <w:sz w:val="22"/>
          <w:szCs w:val="22"/>
          <w:lang w:val="en-US"/>
        </w:rPr>
        <w:t>n</w:t>
      </w:r>
      <w:r w:rsidR="00124E89">
        <w:rPr>
          <w:sz w:val="22"/>
          <w:szCs w:val="22"/>
          <w:lang w:val="en-US"/>
        </w:rPr>
        <w:t xml:space="preserve">: </w:t>
      </w:r>
      <w:r w:rsidRPr="00173E50">
        <w:rPr>
          <w:sz w:val="22"/>
          <w:szCs w:val="22"/>
          <w:lang w:val="en-US"/>
        </w:rPr>
        <w:t>how to shorten questionnaires fro</w:t>
      </w:r>
      <w:r w:rsidR="00124E89">
        <w:rPr>
          <w:sz w:val="22"/>
          <w:szCs w:val="22"/>
          <w:lang w:val="en-US"/>
        </w:rPr>
        <w:t>m a survey practice perspective?</w:t>
      </w:r>
      <w:r w:rsidRPr="00173E50">
        <w:rPr>
          <w:sz w:val="22"/>
          <w:szCs w:val="22"/>
          <w:lang w:val="en-US"/>
        </w:rPr>
        <w:t xml:space="preserve"> As an example</w:t>
      </w:r>
      <w:r w:rsidR="00066856">
        <w:rPr>
          <w:sz w:val="22"/>
          <w:szCs w:val="22"/>
          <w:lang w:val="en-US"/>
        </w:rPr>
        <w:t xml:space="preserve"> case for studying this question</w:t>
      </w:r>
      <w:r w:rsidRPr="00173E50">
        <w:rPr>
          <w:sz w:val="22"/>
          <w:szCs w:val="22"/>
          <w:lang w:val="en-US"/>
        </w:rPr>
        <w:t xml:space="preserve">, we use the Dutch </w:t>
      </w:r>
      <w:r w:rsidR="00BD76C4">
        <w:rPr>
          <w:sz w:val="22"/>
          <w:szCs w:val="22"/>
          <w:lang w:val="en-US"/>
        </w:rPr>
        <w:t>Crime and Victimization Survey</w:t>
      </w:r>
      <w:r w:rsidRPr="00173E50">
        <w:rPr>
          <w:sz w:val="22"/>
          <w:szCs w:val="22"/>
          <w:lang w:val="en-US"/>
        </w:rPr>
        <w:t>. This is an annual survey that takes</w:t>
      </w:r>
      <w:r w:rsidR="00810C88">
        <w:rPr>
          <w:sz w:val="22"/>
          <w:szCs w:val="22"/>
          <w:lang w:val="en-US"/>
        </w:rPr>
        <w:t xml:space="preserve"> respondent</w:t>
      </w:r>
      <w:r w:rsidR="00F32506">
        <w:rPr>
          <w:sz w:val="22"/>
          <w:szCs w:val="22"/>
          <w:lang w:val="en-US"/>
        </w:rPr>
        <w:t>s</w:t>
      </w:r>
      <w:r w:rsidRPr="00173E50">
        <w:rPr>
          <w:sz w:val="22"/>
          <w:szCs w:val="22"/>
          <w:lang w:val="en-US"/>
        </w:rPr>
        <w:t xml:space="preserve"> 20 minutes</w:t>
      </w:r>
      <w:r w:rsidR="00810C88">
        <w:rPr>
          <w:sz w:val="22"/>
          <w:szCs w:val="22"/>
          <w:lang w:val="en-US"/>
        </w:rPr>
        <w:t xml:space="preserve"> on average</w:t>
      </w:r>
      <w:r w:rsidRPr="00173E50">
        <w:rPr>
          <w:sz w:val="22"/>
          <w:szCs w:val="22"/>
          <w:lang w:val="en-US"/>
        </w:rPr>
        <w:t xml:space="preserve"> to complete. </w:t>
      </w:r>
      <w:r w:rsidR="00066856">
        <w:rPr>
          <w:sz w:val="22"/>
          <w:szCs w:val="22"/>
          <w:lang w:val="en-US"/>
        </w:rPr>
        <w:t>In this paper, w</w:t>
      </w:r>
      <w:r w:rsidRPr="00173E50">
        <w:rPr>
          <w:sz w:val="22"/>
          <w:szCs w:val="22"/>
          <w:lang w:val="en-US"/>
        </w:rPr>
        <w:t>e set out different ways to shorten the questionnaire without losing information on key statist</w:t>
      </w:r>
      <w:r w:rsidR="00810C88">
        <w:rPr>
          <w:sz w:val="22"/>
          <w:szCs w:val="22"/>
          <w:lang w:val="en-US"/>
        </w:rPr>
        <w:t xml:space="preserve">ics. The way to do this is to not ask all respondents all survey questions. </w:t>
      </w:r>
      <w:r w:rsidR="00066856">
        <w:rPr>
          <w:sz w:val="22"/>
          <w:szCs w:val="22"/>
          <w:lang w:val="en-US"/>
        </w:rPr>
        <w:t xml:space="preserve">This procedure is </w:t>
      </w:r>
      <w:r w:rsidR="00810C88">
        <w:rPr>
          <w:sz w:val="22"/>
          <w:szCs w:val="22"/>
          <w:lang w:val="en-US"/>
        </w:rPr>
        <w:t xml:space="preserve">also </w:t>
      </w:r>
      <w:r w:rsidR="00066856">
        <w:rPr>
          <w:sz w:val="22"/>
          <w:szCs w:val="22"/>
          <w:lang w:val="en-US"/>
        </w:rPr>
        <w:t>known as a</w:t>
      </w:r>
      <w:r w:rsidRPr="00173E50">
        <w:rPr>
          <w:sz w:val="22"/>
          <w:szCs w:val="22"/>
          <w:lang w:val="en-US"/>
        </w:rPr>
        <w:t xml:space="preserve"> planned </w:t>
      </w:r>
      <w:proofErr w:type="spellStart"/>
      <w:r w:rsidRPr="00173E50">
        <w:rPr>
          <w:sz w:val="22"/>
          <w:szCs w:val="22"/>
          <w:lang w:val="en-US"/>
        </w:rPr>
        <w:t>missingness</w:t>
      </w:r>
      <w:proofErr w:type="spellEnd"/>
      <w:r w:rsidRPr="00173E50">
        <w:rPr>
          <w:sz w:val="22"/>
          <w:szCs w:val="22"/>
          <w:lang w:val="en-US"/>
        </w:rPr>
        <w:t xml:space="preserve"> design, </w:t>
      </w:r>
      <w:r w:rsidR="00066856">
        <w:rPr>
          <w:sz w:val="22"/>
          <w:szCs w:val="22"/>
          <w:lang w:val="en-US"/>
        </w:rPr>
        <w:t xml:space="preserve">matrix sampling, </w:t>
      </w:r>
      <w:r w:rsidRPr="00173E50">
        <w:rPr>
          <w:sz w:val="22"/>
          <w:szCs w:val="22"/>
          <w:lang w:val="en-US"/>
        </w:rPr>
        <w:t xml:space="preserve">data chunking or </w:t>
      </w:r>
      <w:r w:rsidR="00810C88">
        <w:rPr>
          <w:sz w:val="22"/>
          <w:szCs w:val="22"/>
          <w:lang w:val="en-US"/>
        </w:rPr>
        <w:t xml:space="preserve">modularization (Graham et al., 2006, </w:t>
      </w:r>
      <w:proofErr w:type="spellStart"/>
      <w:r w:rsidR="00810C88">
        <w:rPr>
          <w:sz w:val="22"/>
          <w:szCs w:val="22"/>
          <w:lang w:val="en-US"/>
        </w:rPr>
        <w:t>Rhemtulla</w:t>
      </w:r>
      <w:proofErr w:type="spellEnd"/>
      <w:r w:rsidR="00810C88">
        <w:rPr>
          <w:sz w:val="22"/>
          <w:szCs w:val="22"/>
          <w:lang w:val="en-US"/>
        </w:rPr>
        <w:t xml:space="preserve"> &amp; Little, 2012)</w:t>
      </w:r>
      <w:r w:rsidRPr="00173E50">
        <w:rPr>
          <w:sz w:val="22"/>
          <w:szCs w:val="22"/>
          <w:lang w:val="en-US"/>
        </w:rPr>
        <w:t xml:space="preserve">. The key question answered in this paper is how </w:t>
      </w:r>
      <w:proofErr w:type="spellStart"/>
      <w:r w:rsidRPr="00173E50">
        <w:rPr>
          <w:sz w:val="22"/>
          <w:szCs w:val="22"/>
          <w:lang w:val="en-US"/>
        </w:rPr>
        <w:t>modularisation</w:t>
      </w:r>
      <w:proofErr w:type="spellEnd"/>
      <w:r w:rsidRPr="00173E50">
        <w:rPr>
          <w:sz w:val="22"/>
          <w:szCs w:val="22"/>
          <w:lang w:val="en-US"/>
        </w:rPr>
        <w:t xml:space="preserve"> should be implemented in practice so that 1) the respondent receives a </w:t>
      </w:r>
      <w:r w:rsidR="009B046C" w:rsidRPr="00173E50">
        <w:rPr>
          <w:sz w:val="22"/>
          <w:szCs w:val="22"/>
          <w:lang w:val="en-US"/>
        </w:rPr>
        <w:t>good questionnaire and 2) as li</w:t>
      </w:r>
      <w:r w:rsidRPr="00173E50">
        <w:rPr>
          <w:sz w:val="22"/>
          <w:szCs w:val="22"/>
          <w:lang w:val="en-US"/>
        </w:rPr>
        <w:t>ttle</w:t>
      </w:r>
      <w:r w:rsidR="00810C88">
        <w:rPr>
          <w:sz w:val="22"/>
          <w:szCs w:val="22"/>
          <w:lang w:val="en-US"/>
        </w:rPr>
        <w:t xml:space="preserve"> statistical</w:t>
      </w:r>
      <w:r w:rsidRPr="00173E50">
        <w:rPr>
          <w:sz w:val="22"/>
          <w:szCs w:val="22"/>
          <w:lang w:val="en-US"/>
        </w:rPr>
        <w:t xml:space="preserve"> information is lost as possible. </w:t>
      </w:r>
    </w:p>
    <w:p w14:paraId="1C3C5EBA" w14:textId="77777777" w:rsidR="009B046C" w:rsidRPr="00173E50" w:rsidRDefault="009B046C" w:rsidP="009F4FF7">
      <w:pPr>
        <w:rPr>
          <w:sz w:val="22"/>
          <w:szCs w:val="22"/>
          <w:lang w:val="en-US"/>
        </w:rPr>
      </w:pPr>
    </w:p>
    <w:p w14:paraId="03731DF3" w14:textId="549D0474" w:rsidR="009B046C" w:rsidRPr="00CD4A43" w:rsidRDefault="009B046C" w:rsidP="009F4FF7">
      <w:pPr>
        <w:rPr>
          <w:b/>
          <w:sz w:val="22"/>
          <w:szCs w:val="22"/>
          <w:lang w:val="en-US"/>
        </w:rPr>
      </w:pPr>
      <w:r w:rsidRPr="00127887">
        <w:rPr>
          <w:b/>
          <w:sz w:val="22"/>
          <w:szCs w:val="22"/>
          <w:lang w:val="en-US"/>
        </w:rPr>
        <w:t xml:space="preserve">Motivating example: the Dutch </w:t>
      </w:r>
      <w:r w:rsidR="00BD76C4">
        <w:rPr>
          <w:b/>
          <w:sz w:val="22"/>
          <w:szCs w:val="22"/>
          <w:lang w:val="en-US"/>
        </w:rPr>
        <w:t>Crime and Victimization Survey</w:t>
      </w:r>
    </w:p>
    <w:p w14:paraId="4535B4E8" w14:textId="2B7AF5E6" w:rsidR="00C17B15" w:rsidRPr="00173E50" w:rsidRDefault="009B046C" w:rsidP="00CD4A43">
      <w:pPr>
        <w:rPr>
          <w:sz w:val="22"/>
          <w:szCs w:val="22"/>
          <w:lang w:val="en-US"/>
        </w:rPr>
      </w:pPr>
      <w:r w:rsidRPr="00173E50">
        <w:rPr>
          <w:sz w:val="22"/>
          <w:szCs w:val="22"/>
          <w:lang w:val="en-US"/>
        </w:rPr>
        <w:t xml:space="preserve">The Dutch </w:t>
      </w:r>
      <w:r w:rsidR="00BD76C4">
        <w:rPr>
          <w:sz w:val="22"/>
          <w:szCs w:val="22"/>
          <w:lang w:val="en-US"/>
        </w:rPr>
        <w:t>Crime and Victimization Survey</w:t>
      </w:r>
      <w:r w:rsidRPr="00173E50">
        <w:rPr>
          <w:sz w:val="22"/>
          <w:szCs w:val="22"/>
          <w:lang w:val="en-US"/>
        </w:rPr>
        <w:t xml:space="preserve"> is an annual, cross-sectional survey focusing on feelings of safety and victimhood among th</w:t>
      </w:r>
      <w:r w:rsidR="00C17B15" w:rsidRPr="00173E50">
        <w:rPr>
          <w:sz w:val="22"/>
          <w:szCs w:val="22"/>
          <w:lang w:val="en-US"/>
        </w:rPr>
        <w:t>e</w:t>
      </w:r>
      <w:r w:rsidRPr="00173E50">
        <w:rPr>
          <w:sz w:val="22"/>
          <w:szCs w:val="22"/>
          <w:lang w:val="en-US"/>
        </w:rPr>
        <w:t xml:space="preserve"> Dutch population</w:t>
      </w:r>
      <w:r w:rsidR="00C17B15" w:rsidRPr="00173E50">
        <w:rPr>
          <w:sz w:val="22"/>
          <w:szCs w:val="22"/>
          <w:lang w:val="en-US"/>
        </w:rPr>
        <w:t xml:space="preserve"> aged 15 years and older</w:t>
      </w:r>
      <w:r w:rsidRPr="00173E50">
        <w:rPr>
          <w:sz w:val="22"/>
          <w:szCs w:val="22"/>
          <w:lang w:val="en-US"/>
        </w:rPr>
        <w:t xml:space="preserve">. It is carried out by two fieldwork </w:t>
      </w:r>
      <w:proofErr w:type="spellStart"/>
      <w:r w:rsidRPr="00173E50">
        <w:rPr>
          <w:sz w:val="22"/>
          <w:szCs w:val="22"/>
          <w:lang w:val="en-US"/>
        </w:rPr>
        <w:t>organisations</w:t>
      </w:r>
      <w:proofErr w:type="spellEnd"/>
      <w:r w:rsidRPr="00173E50">
        <w:rPr>
          <w:sz w:val="22"/>
          <w:szCs w:val="22"/>
          <w:lang w:val="en-US"/>
        </w:rPr>
        <w:t>: Statistics Netherlands draws a n</w:t>
      </w:r>
      <w:r w:rsidR="00C17B15" w:rsidRPr="00173E50">
        <w:rPr>
          <w:sz w:val="22"/>
          <w:szCs w:val="22"/>
          <w:lang w:val="en-US"/>
        </w:rPr>
        <w:t>ation-wide sample of about 67</w:t>
      </w:r>
      <w:r w:rsidRPr="00173E50">
        <w:rPr>
          <w:sz w:val="22"/>
          <w:szCs w:val="22"/>
          <w:lang w:val="en-US"/>
        </w:rPr>
        <w:t>.000 individuals from the Dutch popu</w:t>
      </w:r>
      <w:r w:rsidR="00066856">
        <w:rPr>
          <w:sz w:val="22"/>
          <w:szCs w:val="22"/>
          <w:lang w:val="en-US"/>
        </w:rPr>
        <w:t>lation register. Local council</w:t>
      </w:r>
      <w:r w:rsidR="00F32506">
        <w:rPr>
          <w:sz w:val="22"/>
          <w:szCs w:val="22"/>
          <w:lang w:val="en-US"/>
        </w:rPr>
        <w:t>s</w:t>
      </w:r>
      <w:r w:rsidR="00066856">
        <w:rPr>
          <w:sz w:val="22"/>
          <w:szCs w:val="22"/>
          <w:lang w:val="en-US"/>
        </w:rPr>
        <w:t xml:space="preserve"> </w:t>
      </w:r>
      <w:r w:rsidRPr="00173E50">
        <w:rPr>
          <w:sz w:val="22"/>
          <w:szCs w:val="22"/>
          <w:lang w:val="en-US"/>
        </w:rPr>
        <w:t xml:space="preserve">can boost sample sizes so that they can get a more fine-grained picture of </w:t>
      </w:r>
      <w:r w:rsidR="001907AB">
        <w:rPr>
          <w:sz w:val="22"/>
          <w:szCs w:val="22"/>
          <w:lang w:val="en-US"/>
        </w:rPr>
        <w:t>safety and</w:t>
      </w:r>
      <w:r w:rsidR="00C17B15" w:rsidRPr="00173E50">
        <w:rPr>
          <w:sz w:val="22"/>
          <w:szCs w:val="22"/>
          <w:lang w:val="en-US"/>
        </w:rPr>
        <w:t xml:space="preserve"> victimhood in their area. The </w:t>
      </w:r>
      <w:proofErr w:type="gramStart"/>
      <w:r w:rsidR="00C17B15" w:rsidRPr="00173E50">
        <w:rPr>
          <w:sz w:val="22"/>
          <w:szCs w:val="22"/>
          <w:lang w:val="en-US"/>
        </w:rPr>
        <w:t>fieldwork for these boost samples are</w:t>
      </w:r>
      <w:proofErr w:type="gramEnd"/>
      <w:r w:rsidR="00C17B15" w:rsidRPr="00173E50">
        <w:rPr>
          <w:sz w:val="22"/>
          <w:szCs w:val="22"/>
          <w:lang w:val="en-US"/>
        </w:rPr>
        <w:t xml:space="preserve"> carried out by </w:t>
      </w:r>
      <w:r w:rsidR="00F32506">
        <w:rPr>
          <w:sz w:val="22"/>
          <w:szCs w:val="22"/>
          <w:lang w:val="en-US"/>
        </w:rPr>
        <w:t>I&amp;O Research</w:t>
      </w:r>
      <w:r w:rsidR="00CD4A43">
        <w:rPr>
          <w:sz w:val="22"/>
          <w:szCs w:val="22"/>
          <w:lang w:val="en-US"/>
        </w:rPr>
        <w:t>, and include a mixed-mode component.</w:t>
      </w:r>
      <w:r w:rsidR="00C17B15" w:rsidRPr="00173E50">
        <w:rPr>
          <w:sz w:val="22"/>
          <w:szCs w:val="22"/>
          <w:lang w:val="en-US"/>
        </w:rPr>
        <w:t xml:space="preserve"> </w:t>
      </w:r>
      <w:r w:rsidR="00A40251">
        <w:rPr>
          <w:sz w:val="22"/>
          <w:szCs w:val="22"/>
          <w:lang w:val="en-US"/>
        </w:rPr>
        <w:t xml:space="preserve">In this paper, only CAWI data are used that are collected </w:t>
      </w:r>
      <w:r w:rsidR="00F32506">
        <w:rPr>
          <w:sz w:val="22"/>
          <w:szCs w:val="22"/>
          <w:lang w:val="en-US"/>
        </w:rPr>
        <w:t xml:space="preserve">both by Statistics Netherlands </w:t>
      </w:r>
      <w:r w:rsidR="00A40251">
        <w:rPr>
          <w:sz w:val="22"/>
          <w:szCs w:val="22"/>
          <w:lang w:val="en-US"/>
        </w:rPr>
        <w:t>and I&amp;O Rese</w:t>
      </w:r>
      <w:r w:rsidR="00D96AD0">
        <w:rPr>
          <w:sz w:val="22"/>
          <w:szCs w:val="22"/>
          <w:lang w:val="en-US"/>
        </w:rPr>
        <w:t>arch (total sample size 53,605)</w:t>
      </w:r>
      <w:r w:rsidR="00066856">
        <w:rPr>
          <w:sz w:val="22"/>
          <w:szCs w:val="22"/>
          <w:lang w:val="en-US"/>
        </w:rPr>
        <w:t xml:space="preserve"> for the year 2015</w:t>
      </w:r>
      <w:r w:rsidR="00D96AD0">
        <w:rPr>
          <w:sz w:val="22"/>
          <w:szCs w:val="22"/>
          <w:lang w:val="en-US"/>
        </w:rPr>
        <w:t xml:space="preserve">. All analyses use </w:t>
      </w:r>
      <w:proofErr w:type="spellStart"/>
      <w:r w:rsidR="00D96AD0">
        <w:rPr>
          <w:sz w:val="22"/>
          <w:szCs w:val="22"/>
          <w:lang w:val="en-US"/>
        </w:rPr>
        <w:t>unweighted</w:t>
      </w:r>
      <w:proofErr w:type="spellEnd"/>
      <w:r w:rsidR="00D96AD0">
        <w:rPr>
          <w:sz w:val="22"/>
          <w:szCs w:val="22"/>
          <w:lang w:val="en-US"/>
        </w:rPr>
        <w:t xml:space="preserve"> data.</w:t>
      </w:r>
      <w:r w:rsidR="00FB619E" w:rsidRPr="00173E50">
        <w:rPr>
          <w:sz w:val="22"/>
          <w:szCs w:val="22"/>
          <w:lang w:val="en-US"/>
        </w:rPr>
        <w:t xml:space="preserve"> </w:t>
      </w:r>
    </w:p>
    <w:p w14:paraId="2D3B92D0" w14:textId="0612E9D1" w:rsidR="008C0A57" w:rsidRDefault="00FB619E" w:rsidP="00CD4A43">
      <w:pPr>
        <w:ind w:firstLine="708"/>
        <w:rPr>
          <w:sz w:val="22"/>
          <w:szCs w:val="22"/>
          <w:lang w:val="en-US"/>
        </w:rPr>
      </w:pPr>
      <w:r w:rsidRPr="00173E50">
        <w:rPr>
          <w:sz w:val="22"/>
          <w:szCs w:val="22"/>
          <w:lang w:val="en-US"/>
        </w:rPr>
        <w:t xml:space="preserve">The questionnaire of the Dutch </w:t>
      </w:r>
      <w:r w:rsidR="00BD76C4">
        <w:rPr>
          <w:sz w:val="22"/>
          <w:szCs w:val="22"/>
          <w:lang w:val="en-US"/>
        </w:rPr>
        <w:t>Crime and Victimization Survey</w:t>
      </w:r>
      <w:r w:rsidRPr="00173E50">
        <w:rPr>
          <w:sz w:val="22"/>
          <w:szCs w:val="22"/>
          <w:lang w:val="en-US"/>
        </w:rPr>
        <w:t xml:space="preserve"> consists of 14 sections. There is littl</w:t>
      </w:r>
      <w:r w:rsidR="00B41DEE">
        <w:rPr>
          <w:sz w:val="22"/>
          <w:szCs w:val="22"/>
          <w:lang w:val="en-US"/>
        </w:rPr>
        <w:t xml:space="preserve">e routing in the questionnaire, apart from a section on victimization. </w:t>
      </w:r>
      <w:r w:rsidRPr="00173E50">
        <w:rPr>
          <w:sz w:val="22"/>
          <w:szCs w:val="22"/>
          <w:lang w:val="en-US"/>
        </w:rPr>
        <w:t xml:space="preserve">The questionnaire is not extremely long, but probably too long for mobile completion. </w:t>
      </w:r>
    </w:p>
    <w:p w14:paraId="1EA0B591" w14:textId="77777777" w:rsidR="00CD4A43" w:rsidRPr="00D3392F" w:rsidRDefault="00CD4A43" w:rsidP="00CD4A43">
      <w:pPr>
        <w:ind w:firstLine="708"/>
        <w:rPr>
          <w:sz w:val="22"/>
          <w:szCs w:val="22"/>
          <w:lang w:val="en-US"/>
        </w:rPr>
      </w:pPr>
    </w:p>
    <w:p w14:paraId="351935D4" w14:textId="77777777" w:rsidR="00CD4A43" w:rsidRDefault="006811C3" w:rsidP="008C0A57">
      <w:pPr>
        <w:rPr>
          <w:b/>
          <w:sz w:val="22"/>
          <w:szCs w:val="22"/>
          <w:lang w:val="en-US"/>
        </w:rPr>
      </w:pPr>
      <w:r w:rsidRPr="006811C3">
        <w:rPr>
          <w:b/>
          <w:sz w:val="22"/>
          <w:szCs w:val="22"/>
          <w:lang w:val="en-US"/>
        </w:rPr>
        <w:t>How to create a modular design: 2 approaches</w:t>
      </w:r>
    </w:p>
    <w:p w14:paraId="32F6ED39" w14:textId="2332DC69" w:rsidR="00066856" w:rsidRPr="00CD4A43" w:rsidRDefault="006811C3" w:rsidP="008C0A57">
      <w:pPr>
        <w:rPr>
          <w:b/>
          <w:sz w:val="22"/>
          <w:szCs w:val="22"/>
          <w:lang w:val="en-US"/>
        </w:rPr>
      </w:pPr>
      <w:r>
        <w:rPr>
          <w:sz w:val="22"/>
          <w:szCs w:val="22"/>
          <w:lang w:val="en-US"/>
        </w:rPr>
        <w:t xml:space="preserve">The </w:t>
      </w:r>
      <w:r w:rsidR="00BD76C4">
        <w:rPr>
          <w:sz w:val="22"/>
          <w:szCs w:val="22"/>
          <w:lang w:val="en-US"/>
        </w:rPr>
        <w:t>Crime and Victimization Survey</w:t>
      </w:r>
      <w:r>
        <w:rPr>
          <w:sz w:val="22"/>
          <w:szCs w:val="22"/>
          <w:lang w:val="en-US"/>
        </w:rPr>
        <w:t xml:space="preserve"> will serve as a motivational example. The goal of this study is to reduce the interview duration </w:t>
      </w:r>
      <w:r w:rsidR="00066856">
        <w:rPr>
          <w:sz w:val="22"/>
          <w:szCs w:val="22"/>
          <w:lang w:val="en-US"/>
        </w:rPr>
        <w:t xml:space="preserve">in the </w:t>
      </w:r>
      <w:r w:rsidR="00BD76C4">
        <w:rPr>
          <w:sz w:val="22"/>
          <w:szCs w:val="22"/>
          <w:lang w:val="en-US"/>
        </w:rPr>
        <w:t>Crime and Victimization Survey</w:t>
      </w:r>
      <w:r w:rsidR="00066856">
        <w:rPr>
          <w:sz w:val="22"/>
          <w:szCs w:val="22"/>
          <w:lang w:val="en-US"/>
        </w:rPr>
        <w:t xml:space="preserve"> by about half, leading to a new</w:t>
      </w:r>
      <w:r>
        <w:rPr>
          <w:sz w:val="22"/>
          <w:szCs w:val="22"/>
          <w:lang w:val="en-US"/>
        </w:rPr>
        <w:t xml:space="preserve"> average duration of about 10 minutes for each respondent. </w:t>
      </w:r>
    </w:p>
    <w:p w14:paraId="75C97127" w14:textId="43CD8205" w:rsidR="002A3FBE" w:rsidRDefault="00B41DEE" w:rsidP="00F32506">
      <w:pPr>
        <w:ind w:firstLine="708"/>
        <w:rPr>
          <w:sz w:val="22"/>
          <w:szCs w:val="22"/>
          <w:lang w:val="en-US"/>
        </w:rPr>
      </w:pPr>
      <w:r>
        <w:rPr>
          <w:sz w:val="22"/>
          <w:szCs w:val="22"/>
          <w:lang w:val="en-US"/>
        </w:rPr>
        <w:t xml:space="preserve">The core idea </w:t>
      </w:r>
      <w:r w:rsidR="006811C3">
        <w:rPr>
          <w:sz w:val="22"/>
          <w:szCs w:val="22"/>
          <w:lang w:val="en-US"/>
        </w:rPr>
        <w:t xml:space="preserve">of </w:t>
      </w:r>
      <w:r w:rsidR="00066856">
        <w:rPr>
          <w:sz w:val="22"/>
          <w:szCs w:val="22"/>
          <w:lang w:val="en-US"/>
        </w:rPr>
        <w:t xml:space="preserve">modularization in </w:t>
      </w:r>
      <w:r w:rsidR="006811C3">
        <w:rPr>
          <w:sz w:val="22"/>
          <w:szCs w:val="22"/>
          <w:lang w:val="en-US"/>
        </w:rPr>
        <w:t xml:space="preserve">planned </w:t>
      </w:r>
      <w:proofErr w:type="spellStart"/>
      <w:r w:rsidR="006811C3">
        <w:rPr>
          <w:sz w:val="22"/>
          <w:szCs w:val="22"/>
          <w:lang w:val="en-US"/>
        </w:rPr>
        <w:t>missingness</w:t>
      </w:r>
      <w:proofErr w:type="spellEnd"/>
      <w:r w:rsidR="006811C3">
        <w:rPr>
          <w:sz w:val="22"/>
          <w:szCs w:val="22"/>
          <w:lang w:val="en-US"/>
        </w:rPr>
        <w:t xml:space="preserve"> designs is that missing data are ge</w:t>
      </w:r>
      <w:r w:rsidR="00066856">
        <w:rPr>
          <w:sz w:val="22"/>
          <w:szCs w:val="22"/>
          <w:lang w:val="en-US"/>
        </w:rPr>
        <w:t>n</w:t>
      </w:r>
      <w:r w:rsidR="00F32506">
        <w:rPr>
          <w:sz w:val="22"/>
          <w:szCs w:val="22"/>
          <w:lang w:val="en-US"/>
        </w:rPr>
        <w:t>erated by the researcher and that</w:t>
      </w:r>
      <w:r w:rsidR="00066856">
        <w:rPr>
          <w:sz w:val="22"/>
          <w:szCs w:val="22"/>
          <w:lang w:val="en-US"/>
        </w:rPr>
        <w:t xml:space="preserve"> therefore </w:t>
      </w:r>
      <w:r w:rsidR="00F32506">
        <w:rPr>
          <w:sz w:val="22"/>
          <w:szCs w:val="22"/>
          <w:lang w:val="en-US"/>
        </w:rPr>
        <w:t xml:space="preserve">there is full control of the correlated of </w:t>
      </w:r>
      <w:proofErr w:type="spellStart"/>
      <w:r w:rsidR="00F32506">
        <w:rPr>
          <w:sz w:val="22"/>
          <w:szCs w:val="22"/>
          <w:lang w:val="en-US"/>
        </w:rPr>
        <w:t>missingness</w:t>
      </w:r>
      <w:proofErr w:type="spellEnd"/>
      <w:r w:rsidR="00066856">
        <w:rPr>
          <w:sz w:val="22"/>
          <w:szCs w:val="22"/>
          <w:lang w:val="en-US"/>
        </w:rPr>
        <w:t xml:space="preserve">. </w:t>
      </w:r>
      <w:r w:rsidR="006811C3">
        <w:rPr>
          <w:sz w:val="22"/>
          <w:szCs w:val="22"/>
          <w:lang w:val="en-US"/>
        </w:rPr>
        <w:t xml:space="preserve">Figure 2 illustrates the idea of planned </w:t>
      </w:r>
      <w:proofErr w:type="spellStart"/>
      <w:r w:rsidR="006811C3">
        <w:rPr>
          <w:sz w:val="22"/>
          <w:szCs w:val="22"/>
          <w:lang w:val="en-US"/>
        </w:rPr>
        <w:t>missingness</w:t>
      </w:r>
      <w:proofErr w:type="spellEnd"/>
      <w:r w:rsidR="006811C3">
        <w:rPr>
          <w:sz w:val="22"/>
          <w:szCs w:val="22"/>
          <w:lang w:val="en-US"/>
        </w:rPr>
        <w:t>: th</w:t>
      </w:r>
      <w:r w:rsidR="00950CD3">
        <w:rPr>
          <w:sz w:val="22"/>
          <w:szCs w:val="22"/>
          <w:lang w:val="en-US"/>
        </w:rPr>
        <w:t xml:space="preserve">e questionnaire is split into </w:t>
      </w:r>
      <w:r w:rsidR="006811C3">
        <w:rPr>
          <w:sz w:val="22"/>
          <w:szCs w:val="22"/>
          <w:lang w:val="en-US"/>
        </w:rPr>
        <w:t xml:space="preserve">a certain number of components (5 in the </w:t>
      </w:r>
      <w:r w:rsidR="00066856">
        <w:rPr>
          <w:sz w:val="22"/>
          <w:szCs w:val="22"/>
          <w:lang w:val="en-US"/>
        </w:rPr>
        <w:lastRenderedPageBreak/>
        <w:t>Figure</w:t>
      </w:r>
      <w:r w:rsidR="006811C3">
        <w:rPr>
          <w:sz w:val="22"/>
          <w:szCs w:val="22"/>
          <w:lang w:val="en-US"/>
        </w:rPr>
        <w:t xml:space="preserve">). </w:t>
      </w:r>
      <w:r w:rsidR="001907AB">
        <w:rPr>
          <w:sz w:val="22"/>
          <w:szCs w:val="22"/>
          <w:lang w:val="en-US"/>
        </w:rPr>
        <w:t>E</w:t>
      </w:r>
      <w:r w:rsidR="006C381C">
        <w:rPr>
          <w:sz w:val="22"/>
          <w:szCs w:val="22"/>
          <w:lang w:val="en-US"/>
        </w:rPr>
        <w:t xml:space="preserve">ach respondent receives </w:t>
      </w:r>
      <w:r w:rsidR="001907AB">
        <w:rPr>
          <w:sz w:val="22"/>
          <w:szCs w:val="22"/>
          <w:lang w:val="en-US"/>
        </w:rPr>
        <w:t xml:space="preserve">the </w:t>
      </w:r>
      <w:r w:rsidR="006C381C">
        <w:rPr>
          <w:sz w:val="22"/>
          <w:szCs w:val="22"/>
          <w:lang w:val="en-US"/>
        </w:rPr>
        <w:t xml:space="preserve">questions in the core component, and is assigned randomly to 2 </w:t>
      </w:r>
      <w:r w:rsidR="00066856">
        <w:rPr>
          <w:sz w:val="22"/>
          <w:szCs w:val="22"/>
          <w:lang w:val="en-US"/>
        </w:rPr>
        <w:t xml:space="preserve">out </w:t>
      </w:r>
      <w:r w:rsidR="006C381C">
        <w:rPr>
          <w:sz w:val="22"/>
          <w:szCs w:val="22"/>
          <w:lang w:val="en-US"/>
        </w:rPr>
        <w:t>of</w:t>
      </w:r>
      <w:r w:rsidR="00066856">
        <w:rPr>
          <w:sz w:val="22"/>
          <w:szCs w:val="22"/>
          <w:lang w:val="en-US"/>
        </w:rPr>
        <w:t xml:space="preserve"> </w:t>
      </w:r>
      <w:r w:rsidR="006C381C">
        <w:rPr>
          <w:sz w:val="22"/>
          <w:szCs w:val="22"/>
          <w:lang w:val="en-US"/>
        </w:rPr>
        <w:t xml:space="preserve">4 </w:t>
      </w:r>
      <w:r w:rsidR="001907AB">
        <w:rPr>
          <w:sz w:val="22"/>
          <w:szCs w:val="22"/>
          <w:lang w:val="en-US"/>
        </w:rPr>
        <w:t xml:space="preserve">remaining </w:t>
      </w:r>
      <w:r w:rsidR="006C381C">
        <w:rPr>
          <w:sz w:val="22"/>
          <w:szCs w:val="22"/>
          <w:lang w:val="en-US"/>
        </w:rPr>
        <w:t>modules</w:t>
      </w:r>
      <w:r w:rsidR="00F32506">
        <w:rPr>
          <w:sz w:val="22"/>
          <w:szCs w:val="22"/>
          <w:lang w:val="en-US"/>
        </w:rPr>
        <w:t>.</w:t>
      </w:r>
      <w:r w:rsidR="0097559F">
        <w:rPr>
          <w:sz w:val="22"/>
          <w:szCs w:val="22"/>
          <w:lang w:val="en-US"/>
        </w:rPr>
        <w:t xml:space="preserve"> </w:t>
      </w:r>
      <w:r w:rsidR="00F32506">
        <w:rPr>
          <w:sz w:val="22"/>
          <w:szCs w:val="22"/>
          <w:lang w:val="en-US"/>
        </w:rPr>
        <w:t xml:space="preserve">In Figure 2, there are six versions of the questionnaire, but researchers may opt to have fewer or more versions. </w:t>
      </w:r>
      <w:r w:rsidR="00226529">
        <w:rPr>
          <w:sz w:val="22"/>
          <w:szCs w:val="22"/>
          <w:lang w:val="en-US"/>
        </w:rPr>
        <w:t xml:space="preserve">In Computerized Adaptive Testing, the idea of planned </w:t>
      </w:r>
      <w:proofErr w:type="spellStart"/>
      <w:r w:rsidR="00226529">
        <w:rPr>
          <w:sz w:val="22"/>
          <w:szCs w:val="22"/>
          <w:lang w:val="en-US"/>
        </w:rPr>
        <w:t>missingness</w:t>
      </w:r>
      <w:proofErr w:type="spellEnd"/>
      <w:r w:rsidR="00226529">
        <w:rPr>
          <w:sz w:val="22"/>
          <w:szCs w:val="22"/>
          <w:lang w:val="en-US"/>
        </w:rPr>
        <w:t xml:space="preserve"> is extended </w:t>
      </w:r>
      <w:r w:rsidR="00F32506">
        <w:rPr>
          <w:sz w:val="22"/>
          <w:szCs w:val="22"/>
          <w:lang w:val="en-US"/>
        </w:rPr>
        <w:t>in such a way that</w:t>
      </w:r>
      <w:r w:rsidR="00226529">
        <w:rPr>
          <w:sz w:val="22"/>
          <w:szCs w:val="22"/>
          <w:lang w:val="en-US"/>
        </w:rPr>
        <w:t xml:space="preserve"> individualized questionnaires</w:t>
      </w:r>
      <w:r w:rsidR="00F32506">
        <w:rPr>
          <w:sz w:val="22"/>
          <w:szCs w:val="22"/>
          <w:lang w:val="en-US"/>
        </w:rPr>
        <w:t xml:space="preserve"> result</w:t>
      </w:r>
      <w:r w:rsidR="00226529">
        <w:rPr>
          <w:sz w:val="22"/>
          <w:szCs w:val="22"/>
          <w:lang w:val="en-US"/>
        </w:rPr>
        <w:t>.</w:t>
      </w:r>
      <w:r w:rsidR="00F32506">
        <w:rPr>
          <w:sz w:val="22"/>
          <w:szCs w:val="22"/>
          <w:lang w:val="en-US"/>
        </w:rPr>
        <w:t xml:space="preserve"> </w:t>
      </w:r>
      <w:r w:rsidR="002A3FBE">
        <w:rPr>
          <w:sz w:val="22"/>
          <w:szCs w:val="22"/>
          <w:lang w:val="en-US"/>
        </w:rPr>
        <w:t xml:space="preserve">What is important in any design is </w:t>
      </w:r>
      <w:r w:rsidR="0097559F">
        <w:rPr>
          <w:sz w:val="22"/>
          <w:szCs w:val="22"/>
          <w:lang w:val="en-US"/>
        </w:rPr>
        <w:t>that there should be ove</w:t>
      </w:r>
      <w:r w:rsidR="00D3392F">
        <w:rPr>
          <w:sz w:val="22"/>
          <w:szCs w:val="22"/>
          <w:lang w:val="en-US"/>
        </w:rPr>
        <w:t>rlap</w:t>
      </w:r>
      <w:r w:rsidR="001907AB">
        <w:rPr>
          <w:sz w:val="22"/>
          <w:szCs w:val="22"/>
          <w:lang w:val="en-US"/>
        </w:rPr>
        <w:t xml:space="preserve"> between questions so that </w:t>
      </w:r>
      <w:proofErr w:type="spellStart"/>
      <w:r w:rsidR="001907AB">
        <w:rPr>
          <w:sz w:val="22"/>
          <w:szCs w:val="22"/>
          <w:lang w:val="en-US"/>
        </w:rPr>
        <w:t>covariances</w:t>
      </w:r>
      <w:proofErr w:type="spellEnd"/>
      <w:r w:rsidR="001907AB">
        <w:rPr>
          <w:sz w:val="22"/>
          <w:szCs w:val="22"/>
          <w:lang w:val="en-US"/>
        </w:rPr>
        <w:t xml:space="preserve"> between all items can be estimated</w:t>
      </w:r>
      <w:r w:rsidR="00D3392F">
        <w:rPr>
          <w:sz w:val="22"/>
          <w:szCs w:val="22"/>
          <w:lang w:val="en-US"/>
        </w:rPr>
        <w:t xml:space="preserve">. </w:t>
      </w:r>
      <w:proofErr w:type="gramStart"/>
      <w:r w:rsidR="002A3FBE">
        <w:rPr>
          <w:sz w:val="22"/>
          <w:szCs w:val="22"/>
          <w:lang w:val="en-US"/>
        </w:rPr>
        <w:t xml:space="preserve">Questions in the core component are </w:t>
      </w:r>
      <w:r w:rsidR="001907AB">
        <w:rPr>
          <w:sz w:val="22"/>
          <w:szCs w:val="22"/>
          <w:lang w:val="en-US"/>
        </w:rPr>
        <w:t>answered by all respondents</w:t>
      </w:r>
      <w:proofErr w:type="gramEnd"/>
      <w:r w:rsidR="001907AB">
        <w:rPr>
          <w:sz w:val="22"/>
          <w:szCs w:val="22"/>
          <w:lang w:val="en-US"/>
        </w:rPr>
        <w:t xml:space="preserve">. Questions used for routing are </w:t>
      </w:r>
      <w:r w:rsidR="00226529">
        <w:rPr>
          <w:sz w:val="22"/>
          <w:szCs w:val="22"/>
          <w:lang w:val="en-US"/>
        </w:rPr>
        <w:t xml:space="preserve">therefore </w:t>
      </w:r>
      <w:r w:rsidR="001907AB">
        <w:rPr>
          <w:sz w:val="22"/>
          <w:szCs w:val="22"/>
          <w:lang w:val="en-US"/>
        </w:rPr>
        <w:t>typically put into the core component, and so are variables that are deemed to be</w:t>
      </w:r>
      <w:r w:rsidR="002A3FBE">
        <w:rPr>
          <w:sz w:val="22"/>
          <w:szCs w:val="22"/>
          <w:lang w:val="en-US"/>
        </w:rPr>
        <w:t xml:space="preserve"> </w:t>
      </w:r>
      <w:r w:rsidR="001907AB">
        <w:rPr>
          <w:sz w:val="22"/>
          <w:szCs w:val="22"/>
          <w:lang w:val="en-US"/>
        </w:rPr>
        <w:t>important for recovering</w:t>
      </w:r>
      <w:r w:rsidR="002A3FBE">
        <w:rPr>
          <w:sz w:val="22"/>
          <w:szCs w:val="22"/>
          <w:lang w:val="en-US"/>
        </w:rPr>
        <w:t xml:space="preserve"> </w:t>
      </w:r>
      <w:r w:rsidR="001907AB">
        <w:rPr>
          <w:sz w:val="22"/>
          <w:szCs w:val="22"/>
          <w:lang w:val="en-US"/>
        </w:rPr>
        <w:t>the missing data that is created by modularization</w:t>
      </w:r>
      <w:r w:rsidR="002A3FBE">
        <w:rPr>
          <w:sz w:val="22"/>
          <w:szCs w:val="22"/>
          <w:lang w:val="en-US"/>
        </w:rPr>
        <w:t>.</w:t>
      </w:r>
      <w:r w:rsidR="001907AB">
        <w:rPr>
          <w:sz w:val="22"/>
          <w:szCs w:val="22"/>
          <w:lang w:val="en-US"/>
        </w:rPr>
        <w:t xml:space="preserve"> </w:t>
      </w:r>
    </w:p>
    <w:p w14:paraId="12B6597C" w14:textId="3ADCA125" w:rsidR="005D5B7F" w:rsidRDefault="004C5490" w:rsidP="005D5B7F">
      <w:pPr>
        <w:rPr>
          <w:sz w:val="22"/>
          <w:szCs w:val="22"/>
          <w:lang w:val="en-US"/>
        </w:rPr>
      </w:pPr>
      <w:r>
        <w:rPr>
          <w:sz w:val="22"/>
          <w:szCs w:val="22"/>
          <w:lang w:val="en-US"/>
        </w:rPr>
        <w:tab/>
        <w:t>M</w:t>
      </w:r>
      <w:r w:rsidR="00025EE6">
        <w:rPr>
          <w:sz w:val="22"/>
          <w:szCs w:val="22"/>
          <w:lang w:val="en-US"/>
        </w:rPr>
        <w:t xml:space="preserve">issing data resulting from modularization is </w:t>
      </w:r>
      <w:r>
        <w:rPr>
          <w:sz w:val="22"/>
          <w:szCs w:val="22"/>
          <w:lang w:val="en-US"/>
        </w:rPr>
        <w:t xml:space="preserve">usually </w:t>
      </w:r>
      <w:r w:rsidR="00025EE6">
        <w:rPr>
          <w:sz w:val="22"/>
          <w:szCs w:val="22"/>
          <w:lang w:val="en-US"/>
        </w:rPr>
        <w:t xml:space="preserve">Missing Completely At Random </w:t>
      </w:r>
      <w:r>
        <w:rPr>
          <w:sz w:val="22"/>
          <w:szCs w:val="22"/>
          <w:lang w:val="en-US"/>
        </w:rPr>
        <w:t xml:space="preserve">(MCAR), meaning that respondents are assigned to one of the planned </w:t>
      </w:r>
      <w:proofErr w:type="spellStart"/>
      <w:r>
        <w:rPr>
          <w:sz w:val="22"/>
          <w:szCs w:val="22"/>
          <w:lang w:val="en-US"/>
        </w:rPr>
        <w:t>missingness</w:t>
      </w:r>
      <w:proofErr w:type="spellEnd"/>
      <w:r>
        <w:rPr>
          <w:sz w:val="22"/>
          <w:szCs w:val="22"/>
          <w:lang w:val="en-US"/>
        </w:rPr>
        <w:t xml:space="preserve"> conditions randomly. Given MCAR, </w:t>
      </w:r>
      <w:r w:rsidR="00025EE6">
        <w:rPr>
          <w:sz w:val="22"/>
          <w:szCs w:val="22"/>
          <w:lang w:val="en-US"/>
        </w:rPr>
        <w:t>missing data can be easily recovered by imputation. For each variable, a missing data model is created, and missing values are predicted per individual. Modern methods use Markov Chain Monte Carlo methods</w:t>
      </w:r>
      <w:r>
        <w:rPr>
          <w:sz w:val="22"/>
          <w:szCs w:val="22"/>
          <w:lang w:val="en-US"/>
        </w:rPr>
        <w:t xml:space="preserve"> to semi-automatical</w:t>
      </w:r>
      <w:r w:rsidR="00950CD3">
        <w:rPr>
          <w:sz w:val="22"/>
          <w:szCs w:val="22"/>
          <w:lang w:val="en-US"/>
        </w:rPr>
        <w:t>ly specify the imputation model</w:t>
      </w:r>
      <w:r w:rsidR="00025EE6">
        <w:rPr>
          <w:sz w:val="22"/>
          <w:szCs w:val="22"/>
          <w:lang w:val="en-US"/>
        </w:rPr>
        <w:t xml:space="preserve">, and impute multiple values to account for uncertainty in the imputed values (van </w:t>
      </w:r>
      <w:proofErr w:type="spellStart"/>
      <w:r w:rsidR="00025EE6">
        <w:rPr>
          <w:sz w:val="22"/>
          <w:szCs w:val="22"/>
          <w:lang w:val="en-US"/>
        </w:rPr>
        <w:t>Buuren</w:t>
      </w:r>
      <w:proofErr w:type="spellEnd"/>
      <w:r w:rsidR="00025EE6">
        <w:rPr>
          <w:sz w:val="22"/>
          <w:szCs w:val="22"/>
          <w:lang w:val="en-US"/>
        </w:rPr>
        <w:t>, 2012).</w:t>
      </w:r>
      <w:r w:rsidR="00950CD3">
        <w:rPr>
          <w:sz w:val="22"/>
          <w:szCs w:val="22"/>
          <w:lang w:val="en-US"/>
        </w:rPr>
        <w:t xml:space="preserve"> </w:t>
      </w:r>
      <w:r w:rsidR="005D5B7F">
        <w:rPr>
          <w:sz w:val="22"/>
          <w:szCs w:val="22"/>
          <w:lang w:val="en-US"/>
        </w:rPr>
        <w:t xml:space="preserve">The stronger the covariates </w:t>
      </w:r>
      <w:r w:rsidR="00025EE6">
        <w:rPr>
          <w:sz w:val="22"/>
          <w:szCs w:val="22"/>
          <w:lang w:val="en-US"/>
        </w:rPr>
        <w:t>in the imputation model</w:t>
      </w:r>
      <w:r w:rsidR="001907AB">
        <w:rPr>
          <w:sz w:val="22"/>
          <w:szCs w:val="22"/>
          <w:lang w:val="en-US"/>
        </w:rPr>
        <w:t xml:space="preserve"> predict the missing values</w:t>
      </w:r>
      <w:r w:rsidR="00025EE6">
        <w:rPr>
          <w:sz w:val="22"/>
          <w:szCs w:val="22"/>
          <w:lang w:val="en-US"/>
        </w:rPr>
        <w:t>, the lower the uncertainty in the imputation</w:t>
      </w:r>
      <w:r w:rsidR="002A3FBE">
        <w:rPr>
          <w:sz w:val="22"/>
          <w:szCs w:val="22"/>
          <w:lang w:val="en-US"/>
        </w:rPr>
        <w:t xml:space="preserve"> model</w:t>
      </w:r>
      <w:r w:rsidR="00025EE6">
        <w:rPr>
          <w:sz w:val="22"/>
          <w:szCs w:val="22"/>
          <w:lang w:val="en-US"/>
        </w:rPr>
        <w:t xml:space="preserve">, and the smaller the variance between the imputed values over the multiple imputations. </w:t>
      </w:r>
      <w:r w:rsidR="005D5B7F">
        <w:rPr>
          <w:sz w:val="22"/>
          <w:szCs w:val="22"/>
          <w:lang w:val="en-US"/>
        </w:rPr>
        <w:t xml:space="preserve">Under MCAR, large proportions of missing data in a variable are unproblematic when strong predictors of that variable are available. The reverse is however also true. Small proportions of missing data can actually be problematic when there are no good predictors in the model. </w:t>
      </w:r>
    </w:p>
    <w:p w14:paraId="6DC04E78" w14:textId="0C7D211B" w:rsidR="005D5B7F" w:rsidRDefault="005D5B7F" w:rsidP="005D5B7F">
      <w:pPr>
        <w:rPr>
          <w:sz w:val="22"/>
          <w:szCs w:val="22"/>
          <w:lang w:val="en-US"/>
        </w:rPr>
      </w:pPr>
      <w:r>
        <w:rPr>
          <w:sz w:val="22"/>
          <w:szCs w:val="22"/>
          <w:lang w:val="en-US"/>
        </w:rPr>
        <w:tab/>
        <w:t xml:space="preserve">The first approach to create a planned </w:t>
      </w:r>
      <w:proofErr w:type="spellStart"/>
      <w:r>
        <w:rPr>
          <w:sz w:val="22"/>
          <w:szCs w:val="22"/>
          <w:lang w:val="en-US"/>
        </w:rPr>
        <w:t>missingness</w:t>
      </w:r>
      <w:proofErr w:type="spellEnd"/>
      <w:r>
        <w:rPr>
          <w:sz w:val="22"/>
          <w:szCs w:val="22"/>
          <w:lang w:val="en-US"/>
        </w:rPr>
        <w:t xml:space="preserve"> design follows the logic of statistical efficiency. </w:t>
      </w:r>
      <w:r w:rsidR="006D43F9">
        <w:rPr>
          <w:sz w:val="22"/>
          <w:szCs w:val="22"/>
          <w:lang w:val="en-US"/>
        </w:rPr>
        <w:t>The general idea is that variables are split into modules accordi</w:t>
      </w:r>
      <w:r w:rsidR="009E5C2A">
        <w:rPr>
          <w:sz w:val="22"/>
          <w:szCs w:val="22"/>
          <w:lang w:val="en-US"/>
        </w:rPr>
        <w:t>n</w:t>
      </w:r>
      <w:r w:rsidR="00532217">
        <w:rPr>
          <w:sz w:val="22"/>
          <w:szCs w:val="22"/>
          <w:lang w:val="en-US"/>
        </w:rPr>
        <w:t>g to the inter-item correlations</w:t>
      </w:r>
      <w:r w:rsidR="002A3FBE">
        <w:rPr>
          <w:rStyle w:val="FootnoteReference"/>
          <w:sz w:val="22"/>
          <w:szCs w:val="22"/>
          <w:lang w:val="en-US"/>
        </w:rPr>
        <w:footnoteReference w:id="1"/>
      </w:r>
      <w:r w:rsidR="006D43F9">
        <w:rPr>
          <w:sz w:val="22"/>
          <w:szCs w:val="22"/>
          <w:lang w:val="en-US"/>
        </w:rPr>
        <w:t>.</w:t>
      </w:r>
      <w:r w:rsidR="00950CD3">
        <w:rPr>
          <w:sz w:val="22"/>
          <w:szCs w:val="22"/>
          <w:lang w:val="en-US"/>
        </w:rPr>
        <w:t xml:space="preserve"> </w:t>
      </w:r>
      <w:r w:rsidR="002A3FBE">
        <w:rPr>
          <w:sz w:val="22"/>
          <w:szCs w:val="22"/>
          <w:lang w:val="en-US"/>
        </w:rPr>
        <w:t>Any t</w:t>
      </w:r>
      <w:r w:rsidR="00950CD3">
        <w:rPr>
          <w:sz w:val="22"/>
          <w:szCs w:val="22"/>
          <w:lang w:val="en-US"/>
        </w:rPr>
        <w:t>wo</w:t>
      </w:r>
      <w:r w:rsidR="006D43F9">
        <w:rPr>
          <w:sz w:val="22"/>
          <w:szCs w:val="22"/>
          <w:lang w:val="en-US"/>
        </w:rPr>
        <w:t xml:space="preserve"> Items wit</w:t>
      </w:r>
      <w:r w:rsidR="00B41DEE">
        <w:rPr>
          <w:sz w:val="22"/>
          <w:szCs w:val="22"/>
          <w:lang w:val="en-US"/>
        </w:rPr>
        <w:t xml:space="preserve">h high inter-item correlations </w:t>
      </w:r>
      <w:r w:rsidR="006D43F9">
        <w:rPr>
          <w:sz w:val="22"/>
          <w:szCs w:val="22"/>
          <w:lang w:val="en-US"/>
        </w:rPr>
        <w:t xml:space="preserve">should appear in two </w:t>
      </w:r>
      <w:r w:rsidR="002A3FBE">
        <w:rPr>
          <w:sz w:val="22"/>
          <w:szCs w:val="22"/>
          <w:lang w:val="en-US"/>
        </w:rPr>
        <w:t>different modules</w:t>
      </w:r>
      <w:r w:rsidR="00F32506">
        <w:rPr>
          <w:sz w:val="22"/>
          <w:szCs w:val="22"/>
          <w:lang w:val="en-US"/>
        </w:rPr>
        <w:t xml:space="preserve"> so that good predictors are available in the imputation process</w:t>
      </w:r>
      <w:r w:rsidR="006D43F9">
        <w:rPr>
          <w:sz w:val="22"/>
          <w:szCs w:val="22"/>
          <w:lang w:val="en-US"/>
        </w:rPr>
        <w:t>.</w:t>
      </w:r>
      <w:r w:rsidR="00BF1F67">
        <w:rPr>
          <w:sz w:val="22"/>
          <w:szCs w:val="22"/>
          <w:lang w:val="en-US"/>
        </w:rPr>
        <w:t xml:space="preserve"> </w:t>
      </w:r>
    </w:p>
    <w:p w14:paraId="59590C7D" w14:textId="7824CC86" w:rsidR="00550494" w:rsidRDefault="00BF1F67" w:rsidP="002A3FBE">
      <w:pPr>
        <w:rPr>
          <w:sz w:val="22"/>
          <w:szCs w:val="22"/>
          <w:lang w:val="en-US"/>
        </w:rPr>
      </w:pPr>
      <w:r>
        <w:rPr>
          <w:sz w:val="22"/>
          <w:szCs w:val="22"/>
          <w:lang w:val="en-US"/>
        </w:rPr>
        <w:tab/>
        <w:t>This statistical approach</w:t>
      </w:r>
      <w:r w:rsidR="002A3FBE">
        <w:rPr>
          <w:sz w:val="22"/>
          <w:szCs w:val="22"/>
          <w:lang w:val="en-US"/>
        </w:rPr>
        <w:t xml:space="preserve"> that relies on the strength of correlations to create modules</w:t>
      </w:r>
      <w:r>
        <w:rPr>
          <w:sz w:val="22"/>
          <w:szCs w:val="22"/>
          <w:lang w:val="en-US"/>
        </w:rPr>
        <w:t xml:space="preserve"> is ignorant of any survey-context. The assumption is that items can be easily moved from </w:t>
      </w:r>
      <w:r w:rsidR="002A3FBE">
        <w:rPr>
          <w:sz w:val="22"/>
          <w:szCs w:val="22"/>
          <w:lang w:val="en-US"/>
        </w:rPr>
        <w:t>one component</w:t>
      </w:r>
      <w:r>
        <w:rPr>
          <w:sz w:val="22"/>
          <w:szCs w:val="22"/>
          <w:lang w:val="en-US"/>
        </w:rPr>
        <w:t xml:space="preserve"> to </w:t>
      </w:r>
      <w:r w:rsidR="002A3FBE">
        <w:rPr>
          <w:sz w:val="22"/>
          <w:szCs w:val="22"/>
          <w:lang w:val="en-US"/>
        </w:rPr>
        <w:t>another</w:t>
      </w:r>
      <w:r>
        <w:rPr>
          <w:sz w:val="22"/>
          <w:szCs w:val="22"/>
          <w:lang w:val="en-US"/>
        </w:rPr>
        <w:t xml:space="preserve"> </w:t>
      </w:r>
      <w:r w:rsidRPr="00821FA0">
        <w:rPr>
          <w:sz w:val="22"/>
          <w:szCs w:val="22"/>
          <w:lang w:val="en-US"/>
        </w:rPr>
        <w:t>without consequences</w:t>
      </w:r>
      <w:r>
        <w:rPr>
          <w:sz w:val="22"/>
          <w:szCs w:val="22"/>
          <w:lang w:val="en-US"/>
        </w:rPr>
        <w:t xml:space="preserve">. This assumption is strong and will </w:t>
      </w:r>
      <w:proofErr w:type="spellStart"/>
      <w:r>
        <w:rPr>
          <w:sz w:val="22"/>
          <w:szCs w:val="22"/>
          <w:lang w:val="en-US"/>
        </w:rPr>
        <w:t>seldomly</w:t>
      </w:r>
      <w:proofErr w:type="spellEnd"/>
      <w:r>
        <w:rPr>
          <w:sz w:val="22"/>
          <w:szCs w:val="22"/>
          <w:lang w:val="en-US"/>
        </w:rPr>
        <w:t xml:space="preserve"> hold in practice. Almost all survey</w:t>
      </w:r>
      <w:r w:rsidR="002A3FBE">
        <w:rPr>
          <w:sz w:val="22"/>
          <w:szCs w:val="22"/>
          <w:lang w:val="en-US"/>
        </w:rPr>
        <w:t>s</w:t>
      </w:r>
      <w:r>
        <w:rPr>
          <w:sz w:val="22"/>
          <w:szCs w:val="22"/>
          <w:lang w:val="en-US"/>
        </w:rPr>
        <w:t xml:space="preserve"> contain routing</w:t>
      </w:r>
      <w:r w:rsidR="002A3FBE">
        <w:rPr>
          <w:sz w:val="22"/>
          <w:szCs w:val="22"/>
          <w:lang w:val="en-US"/>
        </w:rPr>
        <w:t xml:space="preserve"> questions used as filters for example. F</w:t>
      </w:r>
      <w:r>
        <w:rPr>
          <w:sz w:val="22"/>
          <w:szCs w:val="22"/>
          <w:lang w:val="en-US"/>
        </w:rPr>
        <w:t xml:space="preserve">ilter questions cannot easily be moved around in the questionnaire without messing up the routing of the questionnaire completely. </w:t>
      </w:r>
    </w:p>
    <w:p w14:paraId="7B324216" w14:textId="77777777" w:rsidR="00E1519E" w:rsidRDefault="00E1519E" w:rsidP="002A3FBE">
      <w:pPr>
        <w:rPr>
          <w:sz w:val="22"/>
          <w:szCs w:val="22"/>
          <w:lang w:val="en-US"/>
        </w:rPr>
      </w:pPr>
    </w:p>
    <w:tbl>
      <w:tblPr>
        <w:tblStyle w:val="TableGrid"/>
        <w:tblW w:w="0" w:type="auto"/>
        <w:tblLook w:val="04A0" w:firstRow="1" w:lastRow="0" w:firstColumn="1" w:lastColumn="0" w:noHBand="0" w:noVBand="1"/>
      </w:tblPr>
      <w:tblGrid>
        <w:gridCol w:w="1837"/>
        <w:gridCol w:w="1415"/>
        <w:gridCol w:w="1415"/>
        <w:gridCol w:w="1416"/>
        <w:gridCol w:w="1296"/>
        <w:gridCol w:w="951"/>
      </w:tblGrid>
      <w:tr w:rsidR="00E1519E" w14:paraId="54EF840C" w14:textId="761DECF1" w:rsidTr="00E1519E">
        <w:tc>
          <w:tcPr>
            <w:tcW w:w="1837" w:type="dxa"/>
          </w:tcPr>
          <w:p w14:paraId="01B7689C" w14:textId="5635F4A4" w:rsidR="00E1519E" w:rsidRDefault="00E1519E" w:rsidP="002A3FBE">
            <w:pPr>
              <w:rPr>
                <w:sz w:val="22"/>
                <w:szCs w:val="22"/>
                <w:lang w:val="en-US"/>
              </w:rPr>
            </w:pPr>
            <w:r>
              <w:rPr>
                <w:sz w:val="22"/>
                <w:szCs w:val="22"/>
                <w:lang w:val="en-US"/>
              </w:rPr>
              <w:t>Questionnaire version</w:t>
            </w:r>
          </w:p>
        </w:tc>
        <w:tc>
          <w:tcPr>
            <w:tcW w:w="1415" w:type="dxa"/>
            <w:tcBorders>
              <w:bottom w:val="single" w:sz="4" w:space="0" w:color="auto"/>
            </w:tcBorders>
          </w:tcPr>
          <w:p w14:paraId="7434D194" w14:textId="7AAC430E" w:rsidR="00E1519E" w:rsidRDefault="00E1519E" w:rsidP="00E1519E">
            <w:pPr>
              <w:rPr>
                <w:sz w:val="22"/>
                <w:szCs w:val="22"/>
                <w:lang w:val="en-US"/>
              </w:rPr>
            </w:pPr>
            <w:r>
              <w:rPr>
                <w:sz w:val="22"/>
                <w:szCs w:val="22"/>
                <w:lang w:val="en-US"/>
              </w:rPr>
              <w:t>Core module</w:t>
            </w:r>
          </w:p>
        </w:tc>
        <w:tc>
          <w:tcPr>
            <w:tcW w:w="1415" w:type="dxa"/>
            <w:tcBorders>
              <w:bottom w:val="single" w:sz="4" w:space="0" w:color="auto"/>
            </w:tcBorders>
          </w:tcPr>
          <w:p w14:paraId="295921B7" w14:textId="3D9574A2" w:rsidR="00E1519E" w:rsidRDefault="00E1519E" w:rsidP="002A3FBE">
            <w:pPr>
              <w:rPr>
                <w:sz w:val="22"/>
                <w:szCs w:val="22"/>
                <w:lang w:val="en-US"/>
              </w:rPr>
            </w:pPr>
            <w:r>
              <w:rPr>
                <w:sz w:val="22"/>
                <w:szCs w:val="22"/>
                <w:lang w:val="en-US"/>
              </w:rPr>
              <w:t>Module A</w:t>
            </w:r>
          </w:p>
        </w:tc>
        <w:tc>
          <w:tcPr>
            <w:tcW w:w="1416" w:type="dxa"/>
            <w:tcBorders>
              <w:bottom w:val="single" w:sz="4" w:space="0" w:color="auto"/>
            </w:tcBorders>
          </w:tcPr>
          <w:p w14:paraId="5B6F3921" w14:textId="29A85121" w:rsidR="00E1519E" w:rsidRDefault="00E1519E" w:rsidP="002A3FBE">
            <w:pPr>
              <w:rPr>
                <w:sz w:val="22"/>
                <w:szCs w:val="22"/>
                <w:lang w:val="en-US"/>
              </w:rPr>
            </w:pPr>
            <w:r>
              <w:rPr>
                <w:sz w:val="22"/>
                <w:szCs w:val="22"/>
                <w:lang w:val="en-US"/>
              </w:rPr>
              <w:t>Module B</w:t>
            </w:r>
          </w:p>
        </w:tc>
        <w:tc>
          <w:tcPr>
            <w:tcW w:w="1296" w:type="dxa"/>
          </w:tcPr>
          <w:p w14:paraId="007B272D" w14:textId="695B39FD" w:rsidR="00E1519E" w:rsidRDefault="00E1519E" w:rsidP="002A3FBE">
            <w:pPr>
              <w:rPr>
                <w:sz w:val="22"/>
                <w:szCs w:val="22"/>
                <w:lang w:val="en-US"/>
              </w:rPr>
            </w:pPr>
            <w:r>
              <w:rPr>
                <w:sz w:val="22"/>
                <w:szCs w:val="22"/>
                <w:lang w:val="en-US"/>
              </w:rPr>
              <w:t>Module C</w:t>
            </w:r>
          </w:p>
        </w:tc>
        <w:tc>
          <w:tcPr>
            <w:tcW w:w="951" w:type="dxa"/>
          </w:tcPr>
          <w:p w14:paraId="3772858A" w14:textId="0CD43913" w:rsidR="00E1519E" w:rsidRDefault="00E1519E" w:rsidP="002A3FBE">
            <w:pPr>
              <w:rPr>
                <w:sz w:val="22"/>
                <w:szCs w:val="22"/>
                <w:lang w:val="en-US"/>
              </w:rPr>
            </w:pPr>
            <w:r>
              <w:rPr>
                <w:sz w:val="22"/>
                <w:szCs w:val="22"/>
                <w:lang w:val="en-US"/>
              </w:rPr>
              <w:t>Module D</w:t>
            </w:r>
          </w:p>
        </w:tc>
      </w:tr>
      <w:tr w:rsidR="00E1519E" w14:paraId="5796F493" w14:textId="2FECA892" w:rsidTr="00E1519E">
        <w:tc>
          <w:tcPr>
            <w:tcW w:w="1837" w:type="dxa"/>
          </w:tcPr>
          <w:p w14:paraId="1B63795C" w14:textId="03A9B121" w:rsidR="00E1519E" w:rsidRDefault="00E1519E" w:rsidP="002A3FBE">
            <w:pPr>
              <w:rPr>
                <w:sz w:val="22"/>
                <w:szCs w:val="22"/>
                <w:lang w:val="en-US"/>
              </w:rPr>
            </w:pPr>
            <w:r>
              <w:rPr>
                <w:sz w:val="22"/>
                <w:szCs w:val="22"/>
                <w:lang w:val="en-US"/>
              </w:rPr>
              <w:t>1</w:t>
            </w:r>
          </w:p>
        </w:tc>
        <w:tc>
          <w:tcPr>
            <w:tcW w:w="1415" w:type="dxa"/>
            <w:shd w:val="clear" w:color="auto" w:fill="808080" w:themeFill="background1" w:themeFillShade="80"/>
          </w:tcPr>
          <w:p w14:paraId="52338F45" w14:textId="77777777" w:rsidR="00E1519E" w:rsidRDefault="00E1519E" w:rsidP="002A3FBE">
            <w:pPr>
              <w:rPr>
                <w:sz w:val="22"/>
                <w:szCs w:val="22"/>
                <w:lang w:val="en-US"/>
              </w:rPr>
            </w:pPr>
          </w:p>
        </w:tc>
        <w:tc>
          <w:tcPr>
            <w:tcW w:w="1415" w:type="dxa"/>
            <w:shd w:val="clear" w:color="auto" w:fill="808080" w:themeFill="background1" w:themeFillShade="80"/>
          </w:tcPr>
          <w:p w14:paraId="1F0C2388" w14:textId="77777777" w:rsidR="00E1519E" w:rsidRDefault="00E1519E" w:rsidP="002A3FBE">
            <w:pPr>
              <w:rPr>
                <w:sz w:val="22"/>
                <w:szCs w:val="22"/>
                <w:lang w:val="en-US"/>
              </w:rPr>
            </w:pPr>
          </w:p>
        </w:tc>
        <w:tc>
          <w:tcPr>
            <w:tcW w:w="1416" w:type="dxa"/>
            <w:tcBorders>
              <w:bottom w:val="single" w:sz="4" w:space="0" w:color="auto"/>
            </w:tcBorders>
            <w:shd w:val="clear" w:color="auto" w:fill="808080" w:themeFill="background1" w:themeFillShade="80"/>
          </w:tcPr>
          <w:p w14:paraId="2FBBED9A" w14:textId="77777777" w:rsidR="00E1519E" w:rsidRDefault="00E1519E" w:rsidP="002A3FBE">
            <w:pPr>
              <w:rPr>
                <w:sz w:val="22"/>
                <w:szCs w:val="22"/>
                <w:lang w:val="en-US"/>
              </w:rPr>
            </w:pPr>
          </w:p>
        </w:tc>
        <w:tc>
          <w:tcPr>
            <w:tcW w:w="1296" w:type="dxa"/>
            <w:tcBorders>
              <w:bottom w:val="single" w:sz="4" w:space="0" w:color="auto"/>
            </w:tcBorders>
          </w:tcPr>
          <w:p w14:paraId="3799522F" w14:textId="77777777" w:rsidR="00E1519E" w:rsidRDefault="00E1519E" w:rsidP="002A3FBE">
            <w:pPr>
              <w:rPr>
                <w:sz w:val="22"/>
                <w:szCs w:val="22"/>
                <w:lang w:val="en-US"/>
              </w:rPr>
            </w:pPr>
          </w:p>
        </w:tc>
        <w:tc>
          <w:tcPr>
            <w:tcW w:w="951" w:type="dxa"/>
            <w:tcBorders>
              <w:bottom w:val="single" w:sz="4" w:space="0" w:color="auto"/>
            </w:tcBorders>
          </w:tcPr>
          <w:p w14:paraId="3EA86F99" w14:textId="77777777" w:rsidR="00E1519E" w:rsidRDefault="00E1519E" w:rsidP="002A3FBE">
            <w:pPr>
              <w:rPr>
                <w:sz w:val="22"/>
                <w:szCs w:val="22"/>
                <w:lang w:val="en-US"/>
              </w:rPr>
            </w:pPr>
          </w:p>
        </w:tc>
      </w:tr>
      <w:tr w:rsidR="00E1519E" w14:paraId="49B836C4" w14:textId="4C65E442" w:rsidTr="0070685C">
        <w:tc>
          <w:tcPr>
            <w:tcW w:w="1837" w:type="dxa"/>
          </w:tcPr>
          <w:p w14:paraId="55319E1E" w14:textId="1FFD00A1" w:rsidR="00E1519E" w:rsidRDefault="00E1519E" w:rsidP="002A3FBE">
            <w:pPr>
              <w:rPr>
                <w:sz w:val="22"/>
                <w:szCs w:val="22"/>
                <w:lang w:val="en-US"/>
              </w:rPr>
            </w:pPr>
            <w:r>
              <w:rPr>
                <w:sz w:val="22"/>
                <w:szCs w:val="22"/>
                <w:lang w:val="en-US"/>
              </w:rPr>
              <w:t>2</w:t>
            </w:r>
          </w:p>
        </w:tc>
        <w:tc>
          <w:tcPr>
            <w:tcW w:w="1415" w:type="dxa"/>
            <w:shd w:val="clear" w:color="auto" w:fill="808080" w:themeFill="background1" w:themeFillShade="80"/>
          </w:tcPr>
          <w:p w14:paraId="6B8BC242" w14:textId="77777777" w:rsidR="00E1519E" w:rsidRDefault="00E1519E" w:rsidP="002A3FBE">
            <w:pPr>
              <w:rPr>
                <w:sz w:val="22"/>
                <w:szCs w:val="22"/>
                <w:lang w:val="en-US"/>
              </w:rPr>
            </w:pPr>
          </w:p>
        </w:tc>
        <w:tc>
          <w:tcPr>
            <w:tcW w:w="1415" w:type="dxa"/>
            <w:tcBorders>
              <w:bottom w:val="single" w:sz="4" w:space="0" w:color="auto"/>
            </w:tcBorders>
          </w:tcPr>
          <w:p w14:paraId="6BA84440" w14:textId="77777777" w:rsidR="00E1519E" w:rsidRDefault="00E1519E" w:rsidP="002A3FBE">
            <w:pPr>
              <w:rPr>
                <w:sz w:val="22"/>
                <w:szCs w:val="22"/>
                <w:lang w:val="en-US"/>
              </w:rPr>
            </w:pPr>
          </w:p>
        </w:tc>
        <w:tc>
          <w:tcPr>
            <w:tcW w:w="1416" w:type="dxa"/>
            <w:tcBorders>
              <w:bottom w:val="single" w:sz="4" w:space="0" w:color="auto"/>
            </w:tcBorders>
            <w:shd w:val="clear" w:color="auto" w:fill="808080" w:themeFill="background1" w:themeFillShade="80"/>
          </w:tcPr>
          <w:p w14:paraId="314F4935" w14:textId="77777777" w:rsidR="00E1519E" w:rsidRDefault="00E1519E" w:rsidP="002A3FBE">
            <w:pPr>
              <w:rPr>
                <w:sz w:val="22"/>
                <w:szCs w:val="22"/>
                <w:lang w:val="en-US"/>
              </w:rPr>
            </w:pPr>
          </w:p>
        </w:tc>
        <w:tc>
          <w:tcPr>
            <w:tcW w:w="1296" w:type="dxa"/>
            <w:tcBorders>
              <w:bottom w:val="single" w:sz="4" w:space="0" w:color="auto"/>
            </w:tcBorders>
            <w:shd w:val="clear" w:color="auto" w:fill="808080" w:themeFill="background1" w:themeFillShade="80"/>
          </w:tcPr>
          <w:p w14:paraId="68F86DA3" w14:textId="77777777" w:rsidR="00E1519E" w:rsidRDefault="00E1519E" w:rsidP="002A3FBE">
            <w:pPr>
              <w:rPr>
                <w:sz w:val="22"/>
                <w:szCs w:val="22"/>
                <w:lang w:val="en-US"/>
              </w:rPr>
            </w:pPr>
          </w:p>
        </w:tc>
        <w:tc>
          <w:tcPr>
            <w:tcW w:w="951" w:type="dxa"/>
            <w:tcBorders>
              <w:bottom w:val="single" w:sz="4" w:space="0" w:color="auto"/>
            </w:tcBorders>
            <w:shd w:val="clear" w:color="auto" w:fill="FFFFFF" w:themeFill="background1"/>
          </w:tcPr>
          <w:p w14:paraId="22CFFECE" w14:textId="77777777" w:rsidR="00E1519E" w:rsidRDefault="00E1519E" w:rsidP="002A3FBE">
            <w:pPr>
              <w:rPr>
                <w:sz w:val="22"/>
                <w:szCs w:val="22"/>
                <w:lang w:val="en-US"/>
              </w:rPr>
            </w:pPr>
          </w:p>
        </w:tc>
      </w:tr>
      <w:tr w:rsidR="00E1519E" w14:paraId="691B64D8" w14:textId="25633E7E" w:rsidTr="0070685C">
        <w:tc>
          <w:tcPr>
            <w:tcW w:w="1837" w:type="dxa"/>
          </w:tcPr>
          <w:p w14:paraId="3B19E61A" w14:textId="480DD876" w:rsidR="00E1519E" w:rsidRDefault="00E1519E" w:rsidP="002A3FBE">
            <w:pPr>
              <w:rPr>
                <w:sz w:val="22"/>
                <w:szCs w:val="22"/>
                <w:lang w:val="en-US"/>
              </w:rPr>
            </w:pPr>
            <w:r>
              <w:rPr>
                <w:sz w:val="22"/>
                <w:szCs w:val="22"/>
                <w:lang w:val="en-US"/>
              </w:rPr>
              <w:t>3</w:t>
            </w:r>
          </w:p>
        </w:tc>
        <w:tc>
          <w:tcPr>
            <w:tcW w:w="1415" w:type="dxa"/>
            <w:shd w:val="clear" w:color="auto" w:fill="808080" w:themeFill="background1" w:themeFillShade="80"/>
          </w:tcPr>
          <w:p w14:paraId="6B9D58AC" w14:textId="77777777" w:rsidR="00E1519E" w:rsidRDefault="00E1519E" w:rsidP="002A3FBE">
            <w:pPr>
              <w:rPr>
                <w:sz w:val="22"/>
                <w:szCs w:val="22"/>
                <w:lang w:val="en-US"/>
              </w:rPr>
            </w:pPr>
          </w:p>
        </w:tc>
        <w:tc>
          <w:tcPr>
            <w:tcW w:w="1415" w:type="dxa"/>
            <w:shd w:val="clear" w:color="auto" w:fill="808080" w:themeFill="background1" w:themeFillShade="80"/>
          </w:tcPr>
          <w:p w14:paraId="0E5FA78A" w14:textId="77777777" w:rsidR="00E1519E" w:rsidRDefault="00E1519E" w:rsidP="002A3FBE">
            <w:pPr>
              <w:rPr>
                <w:sz w:val="22"/>
                <w:szCs w:val="22"/>
                <w:lang w:val="en-US"/>
              </w:rPr>
            </w:pPr>
          </w:p>
        </w:tc>
        <w:tc>
          <w:tcPr>
            <w:tcW w:w="1416" w:type="dxa"/>
            <w:shd w:val="clear" w:color="auto" w:fill="FFFFFF" w:themeFill="background1"/>
          </w:tcPr>
          <w:p w14:paraId="06AAFF93" w14:textId="77777777" w:rsidR="00E1519E" w:rsidRDefault="00E1519E" w:rsidP="002A3FBE">
            <w:pPr>
              <w:rPr>
                <w:sz w:val="22"/>
                <w:szCs w:val="22"/>
                <w:lang w:val="en-US"/>
              </w:rPr>
            </w:pPr>
          </w:p>
        </w:tc>
        <w:tc>
          <w:tcPr>
            <w:tcW w:w="1296" w:type="dxa"/>
            <w:shd w:val="clear" w:color="auto" w:fill="FFFFFF" w:themeFill="background1"/>
          </w:tcPr>
          <w:p w14:paraId="2AF7393A" w14:textId="77777777" w:rsidR="00E1519E" w:rsidRDefault="00E1519E" w:rsidP="002A3FBE">
            <w:pPr>
              <w:rPr>
                <w:sz w:val="22"/>
                <w:szCs w:val="22"/>
                <w:lang w:val="en-US"/>
              </w:rPr>
            </w:pPr>
          </w:p>
        </w:tc>
        <w:tc>
          <w:tcPr>
            <w:tcW w:w="951" w:type="dxa"/>
            <w:shd w:val="clear" w:color="auto" w:fill="808080" w:themeFill="background1" w:themeFillShade="80"/>
          </w:tcPr>
          <w:p w14:paraId="5C6F4D0E" w14:textId="77777777" w:rsidR="00E1519E" w:rsidRDefault="00E1519E" w:rsidP="002A3FBE">
            <w:pPr>
              <w:rPr>
                <w:sz w:val="22"/>
                <w:szCs w:val="22"/>
                <w:lang w:val="en-US"/>
              </w:rPr>
            </w:pPr>
          </w:p>
        </w:tc>
      </w:tr>
      <w:tr w:rsidR="00E1519E" w14:paraId="50E007BE" w14:textId="77777777" w:rsidTr="0070685C">
        <w:tc>
          <w:tcPr>
            <w:tcW w:w="1837" w:type="dxa"/>
          </w:tcPr>
          <w:p w14:paraId="4F07354A" w14:textId="3D95F251" w:rsidR="00E1519E" w:rsidRDefault="00E1519E" w:rsidP="002A3FBE">
            <w:pPr>
              <w:rPr>
                <w:sz w:val="22"/>
                <w:szCs w:val="22"/>
                <w:lang w:val="en-US"/>
              </w:rPr>
            </w:pPr>
            <w:r>
              <w:rPr>
                <w:sz w:val="22"/>
                <w:szCs w:val="22"/>
                <w:lang w:val="en-US"/>
              </w:rPr>
              <w:t>4</w:t>
            </w:r>
          </w:p>
        </w:tc>
        <w:tc>
          <w:tcPr>
            <w:tcW w:w="1415" w:type="dxa"/>
            <w:shd w:val="clear" w:color="auto" w:fill="808080" w:themeFill="background1" w:themeFillShade="80"/>
          </w:tcPr>
          <w:p w14:paraId="6294358B" w14:textId="77777777" w:rsidR="00E1519E" w:rsidRDefault="00E1519E" w:rsidP="002A3FBE">
            <w:pPr>
              <w:rPr>
                <w:sz w:val="22"/>
                <w:szCs w:val="22"/>
                <w:lang w:val="en-US"/>
              </w:rPr>
            </w:pPr>
          </w:p>
        </w:tc>
        <w:tc>
          <w:tcPr>
            <w:tcW w:w="1415" w:type="dxa"/>
            <w:shd w:val="clear" w:color="auto" w:fill="808080" w:themeFill="background1" w:themeFillShade="80"/>
          </w:tcPr>
          <w:p w14:paraId="6AD70849" w14:textId="77777777" w:rsidR="00E1519E" w:rsidRDefault="00E1519E" w:rsidP="002A3FBE">
            <w:pPr>
              <w:rPr>
                <w:sz w:val="22"/>
                <w:szCs w:val="22"/>
                <w:lang w:val="en-US"/>
              </w:rPr>
            </w:pPr>
          </w:p>
        </w:tc>
        <w:tc>
          <w:tcPr>
            <w:tcW w:w="1416" w:type="dxa"/>
            <w:shd w:val="clear" w:color="auto" w:fill="FFFFFF" w:themeFill="background1"/>
          </w:tcPr>
          <w:p w14:paraId="5665BCD9" w14:textId="77777777" w:rsidR="00E1519E" w:rsidRDefault="00E1519E" w:rsidP="002A3FBE">
            <w:pPr>
              <w:rPr>
                <w:sz w:val="22"/>
                <w:szCs w:val="22"/>
                <w:lang w:val="en-US"/>
              </w:rPr>
            </w:pPr>
          </w:p>
        </w:tc>
        <w:tc>
          <w:tcPr>
            <w:tcW w:w="1296" w:type="dxa"/>
            <w:shd w:val="clear" w:color="auto" w:fill="808080" w:themeFill="background1" w:themeFillShade="80"/>
          </w:tcPr>
          <w:p w14:paraId="180AB311" w14:textId="77777777" w:rsidR="00E1519E" w:rsidRDefault="00E1519E" w:rsidP="002A3FBE">
            <w:pPr>
              <w:rPr>
                <w:sz w:val="22"/>
                <w:szCs w:val="22"/>
                <w:lang w:val="en-US"/>
              </w:rPr>
            </w:pPr>
          </w:p>
        </w:tc>
        <w:tc>
          <w:tcPr>
            <w:tcW w:w="951" w:type="dxa"/>
            <w:shd w:val="clear" w:color="auto" w:fill="FFFFFF" w:themeFill="background1"/>
          </w:tcPr>
          <w:p w14:paraId="6D844BAB" w14:textId="77777777" w:rsidR="00E1519E" w:rsidRDefault="00E1519E" w:rsidP="002A3FBE">
            <w:pPr>
              <w:rPr>
                <w:sz w:val="22"/>
                <w:szCs w:val="22"/>
                <w:lang w:val="en-US"/>
              </w:rPr>
            </w:pPr>
          </w:p>
        </w:tc>
      </w:tr>
      <w:tr w:rsidR="00E1519E" w14:paraId="1F67D832" w14:textId="77777777" w:rsidTr="0070685C">
        <w:tc>
          <w:tcPr>
            <w:tcW w:w="1837" w:type="dxa"/>
          </w:tcPr>
          <w:p w14:paraId="6DD03EB5" w14:textId="3C7DF5A7" w:rsidR="00E1519E" w:rsidRDefault="00E1519E" w:rsidP="002A3FBE">
            <w:pPr>
              <w:rPr>
                <w:sz w:val="22"/>
                <w:szCs w:val="22"/>
                <w:lang w:val="en-US"/>
              </w:rPr>
            </w:pPr>
            <w:r>
              <w:rPr>
                <w:sz w:val="22"/>
                <w:szCs w:val="22"/>
                <w:lang w:val="en-US"/>
              </w:rPr>
              <w:t>5</w:t>
            </w:r>
          </w:p>
        </w:tc>
        <w:tc>
          <w:tcPr>
            <w:tcW w:w="1415" w:type="dxa"/>
            <w:shd w:val="clear" w:color="auto" w:fill="808080" w:themeFill="background1" w:themeFillShade="80"/>
          </w:tcPr>
          <w:p w14:paraId="69028C41" w14:textId="77777777" w:rsidR="00E1519E" w:rsidRDefault="00E1519E" w:rsidP="002A3FBE">
            <w:pPr>
              <w:rPr>
                <w:sz w:val="22"/>
                <w:szCs w:val="22"/>
                <w:lang w:val="en-US"/>
              </w:rPr>
            </w:pPr>
          </w:p>
        </w:tc>
        <w:tc>
          <w:tcPr>
            <w:tcW w:w="1415" w:type="dxa"/>
            <w:tcBorders>
              <w:bottom w:val="single" w:sz="4" w:space="0" w:color="auto"/>
            </w:tcBorders>
            <w:shd w:val="clear" w:color="auto" w:fill="FFFFFF" w:themeFill="background1"/>
          </w:tcPr>
          <w:p w14:paraId="21CB8609" w14:textId="77777777" w:rsidR="00E1519E" w:rsidRDefault="00E1519E" w:rsidP="002A3FBE">
            <w:pPr>
              <w:rPr>
                <w:sz w:val="22"/>
                <w:szCs w:val="22"/>
                <w:lang w:val="en-US"/>
              </w:rPr>
            </w:pPr>
          </w:p>
        </w:tc>
        <w:tc>
          <w:tcPr>
            <w:tcW w:w="1416" w:type="dxa"/>
            <w:tcBorders>
              <w:bottom w:val="single" w:sz="4" w:space="0" w:color="auto"/>
            </w:tcBorders>
            <w:shd w:val="clear" w:color="auto" w:fill="808080" w:themeFill="background1" w:themeFillShade="80"/>
          </w:tcPr>
          <w:p w14:paraId="17E1DABE" w14:textId="77777777" w:rsidR="00E1519E" w:rsidRDefault="00E1519E" w:rsidP="002A3FBE">
            <w:pPr>
              <w:rPr>
                <w:sz w:val="22"/>
                <w:szCs w:val="22"/>
                <w:lang w:val="en-US"/>
              </w:rPr>
            </w:pPr>
          </w:p>
        </w:tc>
        <w:tc>
          <w:tcPr>
            <w:tcW w:w="1296" w:type="dxa"/>
            <w:shd w:val="clear" w:color="auto" w:fill="FFFFFF" w:themeFill="background1"/>
          </w:tcPr>
          <w:p w14:paraId="4E916BD6" w14:textId="77777777" w:rsidR="00E1519E" w:rsidRDefault="00E1519E" w:rsidP="002A3FBE">
            <w:pPr>
              <w:rPr>
                <w:sz w:val="22"/>
                <w:szCs w:val="22"/>
                <w:lang w:val="en-US"/>
              </w:rPr>
            </w:pPr>
          </w:p>
        </w:tc>
        <w:tc>
          <w:tcPr>
            <w:tcW w:w="951" w:type="dxa"/>
            <w:shd w:val="clear" w:color="auto" w:fill="808080" w:themeFill="background1" w:themeFillShade="80"/>
          </w:tcPr>
          <w:p w14:paraId="3BE2CF27" w14:textId="77777777" w:rsidR="00E1519E" w:rsidRDefault="00E1519E" w:rsidP="002A3FBE">
            <w:pPr>
              <w:rPr>
                <w:sz w:val="22"/>
                <w:szCs w:val="22"/>
                <w:lang w:val="en-US"/>
              </w:rPr>
            </w:pPr>
          </w:p>
        </w:tc>
      </w:tr>
      <w:tr w:rsidR="00E1519E" w14:paraId="4CF5B040" w14:textId="77777777" w:rsidTr="00E1519E">
        <w:tc>
          <w:tcPr>
            <w:tcW w:w="1837" w:type="dxa"/>
          </w:tcPr>
          <w:p w14:paraId="5C48DDB1" w14:textId="4745D48B" w:rsidR="00E1519E" w:rsidRDefault="00E1519E" w:rsidP="002A3FBE">
            <w:pPr>
              <w:rPr>
                <w:sz w:val="22"/>
                <w:szCs w:val="22"/>
                <w:lang w:val="en-US"/>
              </w:rPr>
            </w:pPr>
            <w:r>
              <w:rPr>
                <w:sz w:val="22"/>
                <w:szCs w:val="22"/>
                <w:lang w:val="en-US"/>
              </w:rPr>
              <w:t>6</w:t>
            </w:r>
          </w:p>
        </w:tc>
        <w:tc>
          <w:tcPr>
            <w:tcW w:w="1415" w:type="dxa"/>
            <w:shd w:val="clear" w:color="auto" w:fill="808080" w:themeFill="background1" w:themeFillShade="80"/>
          </w:tcPr>
          <w:p w14:paraId="726DBD38" w14:textId="77777777" w:rsidR="00E1519E" w:rsidRDefault="00E1519E" w:rsidP="002A3FBE">
            <w:pPr>
              <w:rPr>
                <w:sz w:val="22"/>
                <w:szCs w:val="22"/>
                <w:lang w:val="en-US"/>
              </w:rPr>
            </w:pPr>
          </w:p>
        </w:tc>
        <w:tc>
          <w:tcPr>
            <w:tcW w:w="1415" w:type="dxa"/>
            <w:shd w:val="clear" w:color="auto" w:fill="FFFFFF" w:themeFill="background1"/>
          </w:tcPr>
          <w:p w14:paraId="7700F916" w14:textId="77777777" w:rsidR="00E1519E" w:rsidRDefault="00E1519E" w:rsidP="002A3FBE">
            <w:pPr>
              <w:rPr>
                <w:sz w:val="22"/>
                <w:szCs w:val="22"/>
                <w:lang w:val="en-US"/>
              </w:rPr>
            </w:pPr>
          </w:p>
        </w:tc>
        <w:tc>
          <w:tcPr>
            <w:tcW w:w="1416" w:type="dxa"/>
            <w:shd w:val="clear" w:color="auto" w:fill="FFFFFF" w:themeFill="background1"/>
          </w:tcPr>
          <w:p w14:paraId="7B60C8D5" w14:textId="77777777" w:rsidR="00E1519E" w:rsidRDefault="00E1519E" w:rsidP="002A3FBE">
            <w:pPr>
              <w:rPr>
                <w:sz w:val="22"/>
                <w:szCs w:val="22"/>
                <w:lang w:val="en-US"/>
              </w:rPr>
            </w:pPr>
          </w:p>
        </w:tc>
        <w:tc>
          <w:tcPr>
            <w:tcW w:w="1296" w:type="dxa"/>
            <w:shd w:val="clear" w:color="auto" w:fill="808080" w:themeFill="background1" w:themeFillShade="80"/>
          </w:tcPr>
          <w:p w14:paraId="4B059FB8" w14:textId="77777777" w:rsidR="00E1519E" w:rsidRDefault="00E1519E" w:rsidP="002A3FBE">
            <w:pPr>
              <w:rPr>
                <w:sz w:val="22"/>
                <w:szCs w:val="22"/>
                <w:lang w:val="en-US"/>
              </w:rPr>
            </w:pPr>
          </w:p>
        </w:tc>
        <w:tc>
          <w:tcPr>
            <w:tcW w:w="951" w:type="dxa"/>
            <w:shd w:val="clear" w:color="auto" w:fill="808080" w:themeFill="background1" w:themeFillShade="80"/>
          </w:tcPr>
          <w:p w14:paraId="31CD37ED" w14:textId="77777777" w:rsidR="00E1519E" w:rsidRDefault="00E1519E" w:rsidP="002A3FBE">
            <w:pPr>
              <w:rPr>
                <w:sz w:val="22"/>
                <w:szCs w:val="22"/>
                <w:lang w:val="en-US"/>
              </w:rPr>
            </w:pPr>
          </w:p>
        </w:tc>
      </w:tr>
    </w:tbl>
    <w:p w14:paraId="1887C4C6" w14:textId="65564EA1" w:rsidR="00E1519E" w:rsidRPr="005D5B7F" w:rsidRDefault="00CD4A43" w:rsidP="00E1519E">
      <w:pPr>
        <w:rPr>
          <w:i/>
          <w:szCs w:val="22"/>
          <w:lang w:val="en-US"/>
        </w:rPr>
      </w:pPr>
      <w:r>
        <w:rPr>
          <w:i/>
          <w:szCs w:val="22"/>
          <w:lang w:val="en-US"/>
        </w:rPr>
        <w:t>Figure 1</w:t>
      </w:r>
      <w:r w:rsidR="00E1519E" w:rsidRPr="005D5B7F">
        <w:rPr>
          <w:i/>
          <w:szCs w:val="22"/>
          <w:lang w:val="en-US"/>
        </w:rPr>
        <w:t xml:space="preserve">: hypothetical planned </w:t>
      </w:r>
      <w:proofErr w:type="spellStart"/>
      <w:r w:rsidR="00E1519E" w:rsidRPr="005D5B7F">
        <w:rPr>
          <w:i/>
          <w:szCs w:val="22"/>
          <w:lang w:val="en-US"/>
        </w:rPr>
        <w:t>missingness</w:t>
      </w:r>
      <w:proofErr w:type="spellEnd"/>
      <w:r w:rsidR="00E1519E" w:rsidRPr="005D5B7F">
        <w:rPr>
          <w:i/>
          <w:szCs w:val="22"/>
          <w:lang w:val="en-US"/>
        </w:rPr>
        <w:t xml:space="preserve"> design</w:t>
      </w:r>
      <w:r w:rsidR="00195DF4">
        <w:rPr>
          <w:i/>
          <w:szCs w:val="22"/>
          <w:lang w:val="en-US"/>
        </w:rPr>
        <w:t>. Cells in grey are asked to respondents, cells in white are skipped.</w:t>
      </w:r>
    </w:p>
    <w:p w14:paraId="358E860D" w14:textId="77777777" w:rsidR="00EF1568" w:rsidRDefault="00EF1568" w:rsidP="005D5B7F">
      <w:pPr>
        <w:rPr>
          <w:sz w:val="22"/>
          <w:szCs w:val="22"/>
          <w:lang w:val="en-US"/>
        </w:rPr>
      </w:pPr>
    </w:p>
    <w:p w14:paraId="615DFF3F" w14:textId="3098009E" w:rsidR="00BF1F67" w:rsidRDefault="00550494" w:rsidP="0097559F">
      <w:pPr>
        <w:rPr>
          <w:sz w:val="22"/>
          <w:szCs w:val="22"/>
          <w:lang w:val="en-US"/>
        </w:rPr>
      </w:pPr>
      <w:r>
        <w:rPr>
          <w:sz w:val="22"/>
          <w:szCs w:val="22"/>
          <w:lang w:val="en-US"/>
        </w:rPr>
        <w:tab/>
        <w:t xml:space="preserve">The second approach to creating planned </w:t>
      </w:r>
      <w:proofErr w:type="spellStart"/>
      <w:r>
        <w:rPr>
          <w:sz w:val="22"/>
          <w:szCs w:val="22"/>
          <w:lang w:val="en-US"/>
        </w:rPr>
        <w:t>missingness</w:t>
      </w:r>
      <w:proofErr w:type="spellEnd"/>
      <w:r>
        <w:rPr>
          <w:sz w:val="22"/>
          <w:szCs w:val="22"/>
          <w:lang w:val="en-US"/>
        </w:rPr>
        <w:t xml:space="preserve"> designs</w:t>
      </w:r>
      <w:r w:rsidR="00226529">
        <w:rPr>
          <w:sz w:val="22"/>
          <w:szCs w:val="22"/>
          <w:lang w:val="en-US"/>
        </w:rPr>
        <w:t xml:space="preserve"> addresses</w:t>
      </w:r>
      <w:r w:rsidR="00B63C09">
        <w:rPr>
          <w:sz w:val="22"/>
          <w:szCs w:val="22"/>
          <w:lang w:val="en-US"/>
        </w:rPr>
        <w:t xml:space="preserve"> the weakness of just focusing on statistical efficiency alone. It</w:t>
      </w:r>
      <w:r>
        <w:rPr>
          <w:sz w:val="22"/>
          <w:szCs w:val="22"/>
          <w:lang w:val="en-US"/>
        </w:rPr>
        <w:t xml:space="preserve"> takes t</w:t>
      </w:r>
      <w:r w:rsidR="00B63C09">
        <w:rPr>
          <w:sz w:val="22"/>
          <w:szCs w:val="22"/>
          <w:lang w:val="en-US"/>
        </w:rPr>
        <w:t xml:space="preserve">he survey context into account, by trying </w:t>
      </w:r>
      <w:r w:rsidR="00EF1568">
        <w:rPr>
          <w:sz w:val="22"/>
          <w:szCs w:val="22"/>
          <w:lang w:val="en-US"/>
        </w:rPr>
        <w:t>to preserve the logic of the questionnaire as much as possible. If a question</w:t>
      </w:r>
      <w:r w:rsidR="00B63C09">
        <w:rPr>
          <w:sz w:val="22"/>
          <w:szCs w:val="22"/>
          <w:lang w:val="en-US"/>
        </w:rPr>
        <w:t>naire</w:t>
      </w:r>
      <w:r w:rsidR="00EF1568">
        <w:rPr>
          <w:sz w:val="22"/>
          <w:szCs w:val="22"/>
          <w:lang w:val="en-US"/>
        </w:rPr>
        <w:t xml:space="preserve"> consists of sections that each </w:t>
      </w:r>
      <w:proofErr w:type="gramStart"/>
      <w:r w:rsidR="00EF1568">
        <w:rPr>
          <w:sz w:val="22"/>
          <w:szCs w:val="22"/>
          <w:lang w:val="en-US"/>
        </w:rPr>
        <w:t>cover</w:t>
      </w:r>
      <w:proofErr w:type="gramEnd"/>
      <w:r w:rsidR="00EF1568">
        <w:rPr>
          <w:sz w:val="22"/>
          <w:szCs w:val="22"/>
          <w:lang w:val="en-US"/>
        </w:rPr>
        <w:t xml:space="preserve"> a separate topic, it </w:t>
      </w:r>
      <w:r w:rsidR="000C4EE9">
        <w:rPr>
          <w:sz w:val="22"/>
          <w:szCs w:val="22"/>
          <w:lang w:val="en-US"/>
        </w:rPr>
        <w:t xml:space="preserve">for example </w:t>
      </w:r>
      <w:r w:rsidR="00EF1568">
        <w:rPr>
          <w:sz w:val="22"/>
          <w:szCs w:val="22"/>
          <w:lang w:val="en-US"/>
        </w:rPr>
        <w:t xml:space="preserve">makes sense to modularize </w:t>
      </w:r>
      <w:r w:rsidR="000C4EE9">
        <w:rPr>
          <w:sz w:val="22"/>
          <w:szCs w:val="22"/>
          <w:lang w:val="en-US"/>
        </w:rPr>
        <w:t>questionnaire sections</w:t>
      </w:r>
      <w:r w:rsidR="00226529">
        <w:rPr>
          <w:sz w:val="22"/>
          <w:szCs w:val="22"/>
          <w:lang w:val="en-US"/>
        </w:rPr>
        <w:t>, instead of individual questions</w:t>
      </w:r>
      <w:r w:rsidR="00EF1568">
        <w:rPr>
          <w:sz w:val="22"/>
          <w:szCs w:val="22"/>
          <w:lang w:val="en-US"/>
        </w:rPr>
        <w:t xml:space="preserve">. In other words, in this approach the components in figure 2 </w:t>
      </w:r>
      <w:r w:rsidR="0097559F">
        <w:rPr>
          <w:sz w:val="22"/>
          <w:szCs w:val="22"/>
          <w:lang w:val="en-US"/>
        </w:rPr>
        <w:t xml:space="preserve">usually </w:t>
      </w:r>
      <w:r w:rsidR="00EF1568">
        <w:rPr>
          <w:sz w:val="22"/>
          <w:szCs w:val="22"/>
          <w:lang w:val="en-US"/>
        </w:rPr>
        <w:t xml:space="preserve">correspond to the questionnaire sections. </w:t>
      </w:r>
      <w:r w:rsidR="00226529">
        <w:rPr>
          <w:sz w:val="22"/>
          <w:szCs w:val="22"/>
          <w:lang w:val="en-US"/>
        </w:rPr>
        <w:t xml:space="preserve">Another intuitive approach is to reduce the number of items in multi-item scales in each section. So when a scale consists of six items, the items are split in 2 times three items that will appear </w:t>
      </w:r>
      <w:r w:rsidR="00226529">
        <w:rPr>
          <w:sz w:val="22"/>
          <w:szCs w:val="22"/>
          <w:lang w:val="en-US"/>
        </w:rPr>
        <w:lastRenderedPageBreak/>
        <w:t xml:space="preserve">in different modules. </w:t>
      </w:r>
      <w:r w:rsidR="0097559F">
        <w:rPr>
          <w:sz w:val="22"/>
          <w:szCs w:val="22"/>
          <w:lang w:val="en-US"/>
        </w:rPr>
        <w:t>The</w:t>
      </w:r>
      <w:r w:rsidR="00226529">
        <w:rPr>
          <w:sz w:val="22"/>
          <w:szCs w:val="22"/>
          <w:lang w:val="en-US"/>
        </w:rPr>
        <w:t xml:space="preserve"> most important principle of</w:t>
      </w:r>
      <w:r w:rsidR="0097559F">
        <w:rPr>
          <w:sz w:val="22"/>
          <w:szCs w:val="22"/>
          <w:lang w:val="en-US"/>
        </w:rPr>
        <w:t xml:space="preserve"> t</w:t>
      </w:r>
      <w:r w:rsidR="00226529">
        <w:rPr>
          <w:sz w:val="22"/>
          <w:szCs w:val="22"/>
          <w:lang w:val="en-US"/>
        </w:rPr>
        <w:t>his approach is</w:t>
      </w:r>
      <w:r w:rsidR="0097559F">
        <w:rPr>
          <w:sz w:val="22"/>
          <w:szCs w:val="22"/>
          <w:lang w:val="en-US"/>
        </w:rPr>
        <w:t xml:space="preserve"> the </w:t>
      </w:r>
      <w:proofErr w:type="spellStart"/>
      <w:r w:rsidR="0097559F">
        <w:rPr>
          <w:sz w:val="22"/>
          <w:szCs w:val="22"/>
          <w:lang w:val="en-US"/>
        </w:rPr>
        <w:t>missingness</w:t>
      </w:r>
      <w:proofErr w:type="spellEnd"/>
      <w:r w:rsidR="0097559F">
        <w:rPr>
          <w:sz w:val="22"/>
          <w:szCs w:val="22"/>
          <w:lang w:val="en-US"/>
        </w:rPr>
        <w:t xml:space="preserve"> design is adapted to the questionn</w:t>
      </w:r>
      <w:r w:rsidR="00226529">
        <w:rPr>
          <w:sz w:val="22"/>
          <w:szCs w:val="22"/>
          <w:lang w:val="en-US"/>
        </w:rPr>
        <w:t xml:space="preserve">aire and population under study. </w:t>
      </w:r>
    </w:p>
    <w:p w14:paraId="1A96A4CE" w14:textId="32174951" w:rsidR="00D3392F" w:rsidRDefault="00B63C09" w:rsidP="0097559F">
      <w:pPr>
        <w:rPr>
          <w:sz w:val="22"/>
          <w:szCs w:val="22"/>
          <w:lang w:val="en-US"/>
        </w:rPr>
      </w:pPr>
      <w:r>
        <w:rPr>
          <w:sz w:val="22"/>
          <w:szCs w:val="22"/>
          <w:lang w:val="en-US"/>
        </w:rPr>
        <w:tab/>
        <w:t xml:space="preserve">The two approaches outlined above </w:t>
      </w:r>
      <w:r w:rsidR="0097559F">
        <w:rPr>
          <w:sz w:val="22"/>
          <w:szCs w:val="22"/>
          <w:lang w:val="en-US"/>
        </w:rPr>
        <w:t xml:space="preserve">should be seen as two extreme </w:t>
      </w:r>
      <w:r w:rsidR="00B41DEE">
        <w:rPr>
          <w:sz w:val="22"/>
          <w:szCs w:val="22"/>
          <w:lang w:val="en-US"/>
        </w:rPr>
        <w:t>scenarios</w:t>
      </w:r>
      <w:r w:rsidR="0097559F">
        <w:rPr>
          <w:sz w:val="22"/>
          <w:szCs w:val="22"/>
          <w:lang w:val="en-US"/>
        </w:rPr>
        <w:t xml:space="preserve">. In reality, the two approaches can and should be mixed. </w:t>
      </w:r>
      <w:r w:rsidR="00226529">
        <w:rPr>
          <w:sz w:val="22"/>
          <w:szCs w:val="22"/>
          <w:lang w:val="en-US"/>
        </w:rPr>
        <w:t xml:space="preserve">We now turn to our example to show how the two approaches would work for a short section of the </w:t>
      </w:r>
      <w:r w:rsidR="00BD76C4">
        <w:rPr>
          <w:sz w:val="22"/>
          <w:szCs w:val="22"/>
          <w:lang w:val="en-US"/>
        </w:rPr>
        <w:t>Crime and Victimization Survey</w:t>
      </w:r>
      <w:r w:rsidR="00226529">
        <w:rPr>
          <w:sz w:val="22"/>
          <w:szCs w:val="22"/>
          <w:lang w:val="en-US"/>
        </w:rPr>
        <w:t>.</w:t>
      </w:r>
    </w:p>
    <w:p w14:paraId="3CACCD9E" w14:textId="77777777" w:rsidR="00226529" w:rsidRDefault="00226529" w:rsidP="0097559F">
      <w:pPr>
        <w:rPr>
          <w:sz w:val="22"/>
          <w:szCs w:val="22"/>
          <w:lang w:val="en-US"/>
        </w:rPr>
      </w:pPr>
    </w:p>
    <w:p w14:paraId="1EB85758" w14:textId="728E3351" w:rsidR="00E36D5D" w:rsidRPr="00CD4A43" w:rsidRDefault="00D02A0C" w:rsidP="0097559F">
      <w:pPr>
        <w:rPr>
          <w:b/>
          <w:sz w:val="22"/>
          <w:szCs w:val="22"/>
          <w:lang w:val="en-US"/>
        </w:rPr>
      </w:pPr>
      <w:r>
        <w:rPr>
          <w:b/>
          <w:sz w:val="22"/>
          <w:szCs w:val="22"/>
          <w:lang w:val="en-US"/>
        </w:rPr>
        <w:t xml:space="preserve">A </w:t>
      </w:r>
      <w:r w:rsidR="00E36D5D" w:rsidRPr="00FB7980">
        <w:rPr>
          <w:b/>
          <w:sz w:val="22"/>
          <w:szCs w:val="22"/>
          <w:lang w:val="en-US"/>
        </w:rPr>
        <w:t>simulation study</w:t>
      </w:r>
      <w:r>
        <w:rPr>
          <w:b/>
          <w:sz w:val="22"/>
          <w:szCs w:val="22"/>
          <w:lang w:val="en-US"/>
        </w:rPr>
        <w:t>: how to assign items to modules?</w:t>
      </w:r>
    </w:p>
    <w:p w14:paraId="7711D755" w14:textId="7B9A2BE3" w:rsidR="00FB7980" w:rsidRDefault="00FB7980" w:rsidP="0097559F">
      <w:pPr>
        <w:rPr>
          <w:sz w:val="22"/>
          <w:szCs w:val="22"/>
          <w:lang w:val="en-US"/>
        </w:rPr>
      </w:pPr>
      <w:r>
        <w:rPr>
          <w:sz w:val="22"/>
          <w:szCs w:val="22"/>
          <w:lang w:val="en-US"/>
        </w:rPr>
        <w:t xml:space="preserve">In order to show the basic principle and effects of assigning items to different modules, we perform a small simulation study. We selected 15 items from the Dutch </w:t>
      </w:r>
      <w:r w:rsidR="00BD76C4">
        <w:rPr>
          <w:sz w:val="22"/>
          <w:szCs w:val="22"/>
          <w:lang w:val="en-US"/>
        </w:rPr>
        <w:t>Crime and Victimization Survey</w:t>
      </w:r>
      <w:r w:rsidR="000C4EE9">
        <w:rPr>
          <w:sz w:val="22"/>
          <w:szCs w:val="22"/>
          <w:lang w:val="en-US"/>
        </w:rPr>
        <w:t xml:space="preserve"> (Q0</w:t>
      </w:r>
      <w:r>
        <w:rPr>
          <w:sz w:val="22"/>
          <w:szCs w:val="22"/>
          <w:lang w:val="en-US"/>
        </w:rPr>
        <w:t>1-Q05, Q06</w:t>
      </w:r>
      <w:proofErr w:type="gramStart"/>
      <w:r>
        <w:rPr>
          <w:sz w:val="22"/>
          <w:szCs w:val="22"/>
          <w:lang w:val="en-US"/>
        </w:rPr>
        <w:t>,Q13</w:t>
      </w:r>
      <w:proofErr w:type="gramEnd"/>
      <w:r>
        <w:rPr>
          <w:sz w:val="22"/>
          <w:szCs w:val="22"/>
          <w:lang w:val="en-US"/>
        </w:rPr>
        <w:t>, Q29, and Q31-Q38 from the</w:t>
      </w:r>
      <w:r w:rsidR="00CD4A43">
        <w:rPr>
          <w:sz w:val="22"/>
          <w:szCs w:val="22"/>
          <w:lang w:val="en-US"/>
        </w:rPr>
        <w:t xml:space="preserve"> survey. </w:t>
      </w:r>
      <w:r w:rsidR="000D4226">
        <w:rPr>
          <w:sz w:val="22"/>
          <w:szCs w:val="22"/>
          <w:lang w:val="en-US"/>
        </w:rPr>
        <w:t>These questions comprise the central questions of sections 1,2 and 3 in the questionnaire.</w:t>
      </w:r>
      <w:r w:rsidR="00226529">
        <w:rPr>
          <w:sz w:val="22"/>
          <w:szCs w:val="22"/>
          <w:lang w:val="en-US"/>
        </w:rPr>
        <w:t xml:space="preserve"> </w:t>
      </w:r>
      <w:r>
        <w:rPr>
          <w:sz w:val="22"/>
          <w:szCs w:val="22"/>
          <w:lang w:val="en-US"/>
        </w:rPr>
        <w:t>Followi</w:t>
      </w:r>
      <w:r w:rsidR="00CD4A43">
        <w:rPr>
          <w:sz w:val="22"/>
          <w:szCs w:val="22"/>
          <w:lang w:val="en-US"/>
        </w:rPr>
        <w:t>ng the example shown in Figure 1</w:t>
      </w:r>
      <w:r>
        <w:rPr>
          <w:sz w:val="22"/>
          <w:szCs w:val="22"/>
          <w:lang w:val="en-US"/>
        </w:rPr>
        <w:t xml:space="preserve">, we next </w:t>
      </w:r>
      <w:r w:rsidR="000C4EE9">
        <w:rPr>
          <w:sz w:val="22"/>
          <w:szCs w:val="22"/>
          <w:lang w:val="en-US"/>
        </w:rPr>
        <w:t>create 5 modules: o</w:t>
      </w:r>
      <w:r>
        <w:rPr>
          <w:sz w:val="22"/>
          <w:szCs w:val="22"/>
          <w:lang w:val="en-US"/>
        </w:rPr>
        <w:t>ne core module that will be offered to all respondents, and 4 modules that will randomly be offered. In our simulation, we assign 3 items to each module.</w:t>
      </w:r>
    </w:p>
    <w:p w14:paraId="65B315F9" w14:textId="10E4E952" w:rsidR="00FB7980" w:rsidRDefault="00FB7980" w:rsidP="00226529">
      <w:pPr>
        <w:ind w:firstLine="708"/>
        <w:rPr>
          <w:sz w:val="22"/>
          <w:szCs w:val="22"/>
          <w:lang w:val="en-US"/>
        </w:rPr>
      </w:pPr>
      <w:r>
        <w:rPr>
          <w:sz w:val="22"/>
          <w:szCs w:val="22"/>
          <w:lang w:val="en-US"/>
        </w:rPr>
        <w:t>The first step is to determine which of the 15 items should go into the core module. As there is no routing within this subset of items, all items can potentially go into the core module. There are many possible heuristics for selecting items</w:t>
      </w:r>
      <w:r w:rsidR="000C4EE9">
        <w:rPr>
          <w:sz w:val="22"/>
          <w:szCs w:val="22"/>
          <w:lang w:val="en-US"/>
        </w:rPr>
        <w:t xml:space="preserve"> for the core</w:t>
      </w:r>
      <w:r>
        <w:rPr>
          <w:sz w:val="22"/>
          <w:szCs w:val="22"/>
          <w:lang w:val="en-US"/>
        </w:rPr>
        <w:t>. In our example we used the heuristic of lowest shared variance. We used all 15 items in a Principal Component Analysis and looked at the 3 items with the lowest communality scores (i.e. the largest unique variance). In other words, we are selecting the items that are most difficult to predict using the other variables in the dataset.</w:t>
      </w:r>
    </w:p>
    <w:p w14:paraId="5BC518DB" w14:textId="5AF8B2B6" w:rsidR="00FB7980" w:rsidRDefault="00226529" w:rsidP="0097559F">
      <w:pPr>
        <w:rPr>
          <w:sz w:val="22"/>
          <w:szCs w:val="22"/>
          <w:lang w:val="en-US"/>
        </w:rPr>
      </w:pPr>
      <w:r>
        <w:rPr>
          <w:sz w:val="22"/>
          <w:szCs w:val="22"/>
          <w:lang w:val="en-US"/>
        </w:rPr>
        <w:t xml:space="preserve">The bottom row of </w:t>
      </w:r>
      <w:r w:rsidR="009C1B90">
        <w:rPr>
          <w:sz w:val="22"/>
          <w:szCs w:val="22"/>
          <w:lang w:val="en-US"/>
        </w:rPr>
        <w:t>Table 1</w:t>
      </w:r>
      <w:r w:rsidR="00FB7980">
        <w:rPr>
          <w:sz w:val="22"/>
          <w:szCs w:val="22"/>
          <w:lang w:val="en-US"/>
        </w:rPr>
        <w:t xml:space="preserve"> shows that</w:t>
      </w:r>
      <w:r>
        <w:rPr>
          <w:sz w:val="22"/>
          <w:szCs w:val="22"/>
          <w:lang w:val="en-US"/>
        </w:rPr>
        <w:t xml:space="preserve"> the communalities are lowest for Q02, Q04 and Q05. Note that, had we chosen fifteen different items, we would have possibly come to a different decision, as the communalities are computed given the items in the current set.</w:t>
      </w:r>
    </w:p>
    <w:p w14:paraId="39BB3B2B" w14:textId="77777777" w:rsidR="00FB7980" w:rsidRDefault="00FB7980" w:rsidP="0097559F">
      <w:pPr>
        <w:rPr>
          <w:sz w:val="22"/>
          <w:szCs w:val="22"/>
          <w:lang w:val="en-US"/>
        </w:rPr>
      </w:pPr>
    </w:p>
    <w:p w14:paraId="60D8FDCA" w14:textId="613EEA76" w:rsidR="00FB7980" w:rsidRDefault="00FB7980" w:rsidP="0097559F">
      <w:pPr>
        <w:rPr>
          <w:sz w:val="22"/>
          <w:szCs w:val="22"/>
          <w:lang w:val="en-US"/>
        </w:rPr>
      </w:pPr>
      <w:r>
        <w:rPr>
          <w:sz w:val="22"/>
          <w:szCs w:val="22"/>
          <w:lang w:val="en-US"/>
        </w:rPr>
        <w:t xml:space="preserve">Table </w:t>
      </w:r>
      <w:r w:rsidR="009C1B90">
        <w:rPr>
          <w:sz w:val="22"/>
          <w:szCs w:val="22"/>
          <w:lang w:val="en-US"/>
        </w:rPr>
        <w:t>1</w:t>
      </w:r>
      <w:r>
        <w:rPr>
          <w:sz w:val="22"/>
          <w:szCs w:val="22"/>
          <w:lang w:val="en-US"/>
        </w:rPr>
        <w:t>: correlations and communalities of the fully observed dataset</w:t>
      </w:r>
    </w:p>
    <w:tbl>
      <w:tblPr>
        <w:tblStyle w:val="TableGrid"/>
        <w:tblW w:w="0" w:type="auto"/>
        <w:tblLook w:val="04A0" w:firstRow="1" w:lastRow="0" w:firstColumn="1" w:lastColumn="0" w:noHBand="0" w:noVBand="1"/>
      </w:tblPr>
      <w:tblGrid>
        <w:gridCol w:w="1275"/>
        <w:gridCol w:w="519"/>
        <w:gridCol w:w="519"/>
        <w:gridCol w:w="519"/>
        <w:gridCol w:w="519"/>
        <w:gridCol w:w="519"/>
        <w:gridCol w:w="519"/>
        <w:gridCol w:w="519"/>
        <w:gridCol w:w="519"/>
        <w:gridCol w:w="519"/>
        <w:gridCol w:w="519"/>
        <w:gridCol w:w="519"/>
        <w:gridCol w:w="519"/>
        <w:gridCol w:w="519"/>
        <w:gridCol w:w="519"/>
        <w:gridCol w:w="519"/>
      </w:tblGrid>
      <w:tr w:rsidR="00830411" w14:paraId="2C89BAC1" w14:textId="5B97979B" w:rsidTr="00830411">
        <w:tc>
          <w:tcPr>
            <w:tcW w:w="1032" w:type="dxa"/>
          </w:tcPr>
          <w:p w14:paraId="11EBA2ED" w14:textId="2846D10C" w:rsidR="00830411" w:rsidRPr="009C1B90" w:rsidRDefault="00830411" w:rsidP="0097559F">
            <w:pPr>
              <w:rPr>
                <w:sz w:val="18"/>
                <w:szCs w:val="22"/>
                <w:lang w:val="en-US"/>
              </w:rPr>
            </w:pPr>
            <w:r w:rsidRPr="009C1B90">
              <w:rPr>
                <w:sz w:val="18"/>
                <w:szCs w:val="22"/>
                <w:lang w:val="en-US"/>
              </w:rPr>
              <w:t>Correlations</w:t>
            </w:r>
          </w:p>
        </w:tc>
        <w:tc>
          <w:tcPr>
            <w:tcW w:w="471" w:type="dxa"/>
          </w:tcPr>
          <w:p w14:paraId="0D894241" w14:textId="77777777" w:rsidR="00830411" w:rsidRPr="009C1B90" w:rsidRDefault="00830411" w:rsidP="0097559F">
            <w:pPr>
              <w:rPr>
                <w:sz w:val="18"/>
                <w:szCs w:val="22"/>
                <w:lang w:val="en-US"/>
              </w:rPr>
            </w:pPr>
          </w:p>
        </w:tc>
        <w:tc>
          <w:tcPr>
            <w:tcW w:w="471" w:type="dxa"/>
          </w:tcPr>
          <w:p w14:paraId="65BF7401" w14:textId="77777777" w:rsidR="00830411" w:rsidRPr="009C1B90" w:rsidRDefault="00830411" w:rsidP="0097559F">
            <w:pPr>
              <w:rPr>
                <w:sz w:val="18"/>
                <w:szCs w:val="22"/>
                <w:lang w:val="en-US"/>
              </w:rPr>
            </w:pPr>
          </w:p>
        </w:tc>
        <w:tc>
          <w:tcPr>
            <w:tcW w:w="471" w:type="dxa"/>
          </w:tcPr>
          <w:p w14:paraId="7CD233A2" w14:textId="77777777" w:rsidR="00830411" w:rsidRPr="009C1B90" w:rsidRDefault="00830411" w:rsidP="0097559F">
            <w:pPr>
              <w:rPr>
                <w:sz w:val="18"/>
                <w:szCs w:val="22"/>
                <w:lang w:val="en-US"/>
              </w:rPr>
            </w:pPr>
          </w:p>
        </w:tc>
        <w:tc>
          <w:tcPr>
            <w:tcW w:w="471" w:type="dxa"/>
          </w:tcPr>
          <w:p w14:paraId="2713D5EC" w14:textId="77777777" w:rsidR="00830411" w:rsidRPr="009C1B90" w:rsidRDefault="00830411" w:rsidP="0097559F">
            <w:pPr>
              <w:rPr>
                <w:sz w:val="18"/>
                <w:szCs w:val="22"/>
                <w:lang w:val="en-US"/>
              </w:rPr>
            </w:pPr>
          </w:p>
        </w:tc>
        <w:tc>
          <w:tcPr>
            <w:tcW w:w="471" w:type="dxa"/>
          </w:tcPr>
          <w:p w14:paraId="3F02932E" w14:textId="77777777" w:rsidR="00830411" w:rsidRPr="009C1B90" w:rsidRDefault="00830411" w:rsidP="0097559F">
            <w:pPr>
              <w:rPr>
                <w:sz w:val="18"/>
                <w:szCs w:val="22"/>
                <w:lang w:val="en-US"/>
              </w:rPr>
            </w:pPr>
          </w:p>
        </w:tc>
        <w:tc>
          <w:tcPr>
            <w:tcW w:w="471" w:type="dxa"/>
          </w:tcPr>
          <w:p w14:paraId="6A621729" w14:textId="77777777" w:rsidR="00830411" w:rsidRPr="009C1B90" w:rsidRDefault="00830411" w:rsidP="0097559F">
            <w:pPr>
              <w:rPr>
                <w:sz w:val="18"/>
                <w:szCs w:val="22"/>
                <w:lang w:val="en-US"/>
              </w:rPr>
            </w:pPr>
          </w:p>
        </w:tc>
        <w:tc>
          <w:tcPr>
            <w:tcW w:w="471" w:type="dxa"/>
          </w:tcPr>
          <w:p w14:paraId="501F7FDF" w14:textId="77777777" w:rsidR="00830411" w:rsidRPr="009C1B90" w:rsidRDefault="00830411" w:rsidP="0097559F">
            <w:pPr>
              <w:rPr>
                <w:sz w:val="18"/>
                <w:szCs w:val="22"/>
                <w:lang w:val="en-US"/>
              </w:rPr>
            </w:pPr>
          </w:p>
        </w:tc>
        <w:tc>
          <w:tcPr>
            <w:tcW w:w="471" w:type="dxa"/>
          </w:tcPr>
          <w:p w14:paraId="63797124" w14:textId="77777777" w:rsidR="00830411" w:rsidRPr="009C1B90" w:rsidRDefault="00830411" w:rsidP="0097559F">
            <w:pPr>
              <w:rPr>
                <w:sz w:val="18"/>
                <w:szCs w:val="22"/>
                <w:lang w:val="en-US"/>
              </w:rPr>
            </w:pPr>
          </w:p>
        </w:tc>
        <w:tc>
          <w:tcPr>
            <w:tcW w:w="471" w:type="dxa"/>
          </w:tcPr>
          <w:p w14:paraId="44F657D5" w14:textId="77777777" w:rsidR="00830411" w:rsidRPr="009C1B90" w:rsidRDefault="00830411" w:rsidP="0097559F">
            <w:pPr>
              <w:rPr>
                <w:sz w:val="18"/>
                <w:szCs w:val="22"/>
                <w:lang w:val="en-US"/>
              </w:rPr>
            </w:pPr>
          </w:p>
        </w:tc>
        <w:tc>
          <w:tcPr>
            <w:tcW w:w="471" w:type="dxa"/>
          </w:tcPr>
          <w:p w14:paraId="3994537B" w14:textId="77777777" w:rsidR="00830411" w:rsidRPr="009C1B90" w:rsidRDefault="00830411" w:rsidP="0097559F">
            <w:pPr>
              <w:rPr>
                <w:sz w:val="18"/>
                <w:szCs w:val="22"/>
                <w:lang w:val="en-US"/>
              </w:rPr>
            </w:pPr>
          </w:p>
        </w:tc>
        <w:tc>
          <w:tcPr>
            <w:tcW w:w="471" w:type="dxa"/>
          </w:tcPr>
          <w:p w14:paraId="0A536C01" w14:textId="77777777" w:rsidR="00830411" w:rsidRPr="009C1B90" w:rsidRDefault="00830411" w:rsidP="0097559F">
            <w:pPr>
              <w:rPr>
                <w:sz w:val="18"/>
                <w:szCs w:val="22"/>
                <w:lang w:val="en-US"/>
              </w:rPr>
            </w:pPr>
          </w:p>
        </w:tc>
        <w:tc>
          <w:tcPr>
            <w:tcW w:w="471" w:type="dxa"/>
          </w:tcPr>
          <w:p w14:paraId="3D631F6E" w14:textId="77777777" w:rsidR="00830411" w:rsidRPr="009C1B90" w:rsidRDefault="00830411" w:rsidP="0097559F">
            <w:pPr>
              <w:rPr>
                <w:sz w:val="18"/>
                <w:szCs w:val="22"/>
                <w:lang w:val="en-US"/>
              </w:rPr>
            </w:pPr>
          </w:p>
        </w:tc>
        <w:tc>
          <w:tcPr>
            <w:tcW w:w="471" w:type="dxa"/>
          </w:tcPr>
          <w:p w14:paraId="1EB99A3A" w14:textId="77777777" w:rsidR="00830411" w:rsidRPr="009C1B90" w:rsidRDefault="00830411" w:rsidP="0097559F">
            <w:pPr>
              <w:rPr>
                <w:sz w:val="18"/>
                <w:szCs w:val="22"/>
                <w:lang w:val="en-US"/>
              </w:rPr>
            </w:pPr>
          </w:p>
        </w:tc>
        <w:tc>
          <w:tcPr>
            <w:tcW w:w="471" w:type="dxa"/>
          </w:tcPr>
          <w:p w14:paraId="515E5FB0" w14:textId="77777777" w:rsidR="00830411" w:rsidRPr="009C1B90" w:rsidRDefault="00830411" w:rsidP="0097559F">
            <w:pPr>
              <w:rPr>
                <w:sz w:val="18"/>
                <w:szCs w:val="22"/>
                <w:lang w:val="en-US"/>
              </w:rPr>
            </w:pPr>
          </w:p>
        </w:tc>
        <w:tc>
          <w:tcPr>
            <w:tcW w:w="471" w:type="dxa"/>
          </w:tcPr>
          <w:p w14:paraId="61A00374" w14:textId="77777777" w:rsidR="00830411" w:rsidRPr="009C1B90" w:rsidRDefault="00830411" w:rsidP="0097559F">
            <w:pPr>
              <w:rPr>
                <w:sz w:val="18"/>
                <w:szCs w:val="22"/>
                <w:lang w:val="en-US"/>
              </w:rPr>
            </w:pPr>
          </w:p>
        </w:tc>
      </w:tr>
      <w:tr w:rsidR="00830411" w14:paraId="7B78F05F" w14:textId="52B1536E" w:rsidTr="00830411">
        <w:tc>
          <w:tcPr>
            <w:tcW w:w="1032" w:type="dxa"/>
          </w:tcPr>
          <w:p w14:paraId="08D94323" w14:textId="77777777" w:rsidR="00830411" w:rsidRPr="009C1B90" w:rsidRDefault="00830411" w:rsidP="0097559F">
            <w:pPr>
              <w:rPr>
                <w:sz w:val="16"/>
                <w:szCs w:val="22"/>
                <w:lang w:val="en-US"/>
              </w:rPr>
            </w:pPr>
          </w:p>
        </w:tc>
        <w:tc>
          <w:tcPr>
            <w:tcW w:w="471" w:type="dxa"/>
          </w:tcPr>
          <w:p w14:paraId="6E80C644" w14:textId="69AA6778" w:rsidR="00830411" w:rsidRPr="009C1B90" w:rsidRDefault="00830411" w:rsidP="0097559F">
            <w:pPr>
              <w:rPr>
                <w:sz w:val="16"/>
                <w:szCs w:val="22"/>
                <w:lang w:val="en-US"/>
              </w:rPr>
            </w:pPr>
            <w:r w:rsidRPr="009C1B90">
              <w:rPr>
                <w:sz w:val="16"/>
                <w:szCs w:val="22"/>
                <w:lang w:val="en-US"/>
              </w:rPr>
              <w:t>Q01</w:t>
            </w:r>
          </w:p>
        </w:tc>
        <w:tc>
          <w:tcPr>
            <w:tcW w:w="471" w:type="dxa"/>
          </w:tcPr>
          <w:p w14:paraId="5D431577" w14:textId="49504348" w:rsidR="00830411" w:rsidRPr="009C1B90" w:rsidRDefault="00830411" w:rsidP="0097559F">
            <w:pPr>
              <w:rPr>
                <w:sz w:val="16"/>
                <w:szCs w:val="22"/>
                <w:lang w:val="en-US"/>
              </w:rPr>
            </w:pPr>
            <w:r w:rsidRPr="009C1B90">
              <w:rPr>
                <w:sz w:val="16"/>
                <w:szCs w:val="22"/>
                <w:lang w:val="en-US"/>
              </w:rPr>
              <w:t>Q02</w:t>
            </w:r>
          </w:p>
        </w:tc>
        <w:tc>
          <w:tcPr>
            <w:tcW w:w="471" w:type="dxa"/>
          </w:tcPr>
          <w:p w14:paraId="719B4C52" w14:textId="2731EF15" w:rsidR="00830411" w:rsidRPr="009C1B90" w:rsidRDefault="00830411" w:rsidP="0097559F">
            <w:pPr>
              <w:rPr>
                <w:sz w:val="16"/>
                <w:szCs w:val="22"/>
                <w:lang w:val="en-US"/>
              </w:rPr>
            </w:pPr>
            <w:r w:rsidRPr="009C1B90">
              <w:rPr>
                <w:sz w:val="16"/>
                <w:szCs w:val="22"/>
                <w:lang w:val="en-US"/>
              </w:rPr>
              <w:t>Q03</w:t>
            </w:r>
          </w:p>
        </w:tc>
        <w:tc>
          <w:tcPr>
            <w:tcW w:w="471" w:type="dxa"/>
          </w:tcPr>
          <w:p w14:paraId="6DCBDAAD" w14:textId="41ADCEDF" w:rsidR="00830411" w:rsidRPr="009C1B90" w:rsidRDefault="00830411" w:rsidP="0097559F">
            <w:pPr>
              <w:rPr>
                <w:sz w:val="16"/>
                <w:szCs w:val="22"/>
                <w:lang w:val="en-US"/>
              </w:rPr>
            </w:pPr>
            <w:r w:rsidRPr="009C1B90">
              <w:rPr>
                <w:sz w:val="16"/>
                <w:szCs w:val="22"/>
                <w:lang w:val="en-US"/>
              </w:rPr>
              <w:t>Q04</w:t>
            </w:r>
          </w:p>
        </w:tc>
        <w:tc>
          <w:tcPr>
            <w:tcW w:w="471" w:type="dxa"/>
          </w:tcPr>
          <w:p w14:paraId="40910679" w14:textId="43E61D79" w:rsidR="00830411" w:rsidRPr="009C1B90" w:rsidRDefault="00830411" w:rsidP="0097559F">
            <w:pPr>
              <w:rPr>
                <w:sz w:val="16"/>
                <w:szCs w:val="22"/>
                <w:lang w:val="en-US"/>
              </w:rPr>
            </w:pPr>
            <w:r w:rsidRPr="009C1B90">
              <w:rPr>
                <w:sz w:val="16"/>
                <w:szCs w:val="22"/>
                <w:lang w:val="en-US"/>
              </w:rPr>
              <w:t>Q05</w:t>
            </w:r>
          </w:p>
        </w:tc>
        <w:tc>
          <w:tcPr>
            <w:tcW w:w="471" w:type="dxa"/>
          </w:tcPr>
          <w:p w14:paraId="4D30BAD0" w14:textId="65990E36" w:rsidR="00830411" w:rsidRPr="009C1B90" w:rsidRDefault="00830411" w:rsidP="0097559F">
            <w:pPr>
              <w:rPr>
                <w:sz w:val="16"/>
                <w:szCs w:val="22"/>
                <w:lang w:val="en-US"/>
              </w:rPr>
            </w:pPr>
            <w:r w:rsidRPr="009C1B90">
              <w:rPr>
                <w:sz w:val="16"/>
                <w:szCs w:val="22"/>
                <w:lang w:val="en-US"/>
              </w:rPr>
              <w:t>Q13</w:t>
            </w:r>
          </w:p>
        </w:tc>
        <w:tc>
          <w:tcPr>
            <w:tcW w:w="471" w:type="dxa"/>
          </w:tcPr>
          <w:p w14:paraId="617BA63C" w14:textId="7EE0D31D" w:rsidR="00830411" w:rsidRPr="009C1B90" w:rsidRDefault="00830411" w:rsidP="0097559F">
            <w:pPr>
              <w:rPr>
                <w:sz w:val="16"/>
                <w:szCs w:val="22"/>
                <w:lang w:val="en-US"/>
              </w:rPr>
            </w:pPr>
            <w:r w:rsidRPr="009C1B90">
              <w:rPr>
                <w:sz w:val="16"/>
                <w:szCs w:val="22"/>
                <w:lang w:val="en-US"/>
              </w:rPr>
              <w:t>Q29</w:t>
            </w:r>
          </w:p>
        </w:tc>
        <w:tc>
          <w:tcPr>
            <w:tcW w:w="471" w:type="dxa"/>
          </w:tcPr>
          <w:p w14:paraId="5FA5427B" w14:textId="09AD949A" w:rsidR="00830411" w:rsidRPr="009C1B90" w:rsidRDefault="00830411" w:rsidP="009C1B90">
            <w:pPr>
              <w:rPr>
                <w:sz w:val="16"/>
                <w:szCs w:val="22"/>
                <w:lang w:val="en-US"/>
              </w:rPr>
            </w:pPr>
            <w:r w:rsidRPr="009C1B90">
              <w:rPr>
                <w:sz w:val="16"/>
                <w:szCs w:val="22"/>
                <w:lang w:val="en-US"/>
              </w:rPr>
              <w:t xml:space="preserve">Q31 </w:t>
            </w:r>
          </w:p>
        </w:tc>
        <w:tc>
          <w:tcPr>
            <w:tcW w:w="471" w:type="dxa"/>
          </w:tcPr>
          <w:p w14:paraId="61F45E18" w14:textId="632A904A" w:rsidR="00830411" w:rsidRPr="009C1B90" w:rsidRDefault="00830411" w:rsidP="0097559F">
            <w:pPr>
              <w:rPr>
                <w:sz w:val="16"/>
                <w:szCs w:val="22"/>
                <w:lang w:val="en-US"/>
              </w:rPr>
            </w:pPr>
            <w:r w:rsidRPr="009C1B90">
              <w:rPr>
                <w:sz w:val="16"/>
                <w:szCs w:val="22"/>
                <w:lang w:val="en-US"/>
              </w:rPr>
              <w:t>Q32</w:t>
            </w:r>
          </w:p>
        </w:tc>
        <w:tc>
          <w:tcPr>
            <w:tcW w:w="471" w:type="dxa"/>
          </w:tcPr>
          <w:p w14:paraId="76CAB0C2" w14:textId="72EE577F" w:rsidR="00830411" w:rsidRPr="009C1B90" w:rsidRDefault="00830411" w:rsidP="0097559F">
            <w:pPr>
              <w:rPr>
                <w:sz w:val="16"/>
                <w:szCs w:val="22"/>
                <w:lang w:val="en-US"/>
              </w:rPr>
            </w:pPr>
            <w:r w:rsidRPr="009C1B90">
              <w:rPr>
                <w:sz w:val="16"/>
                <w:szCs w:val="22"/>
                <w:lang w:val="en-US"/>
              </w:rPr>
              <w:t>Q33</w:t>
            </w:r>
          </w:p>
        </w:tc>
        <w:tc>
          <w:tcPr>
            <w:tcW w:w="471" w:type="dxa"/>
          </w:tcPr>
          <w:p w14:paraId="58EBEDD9" w14:textId="3C9FA390" w:rsidR="00830411" w:rsidRPr="009C1B90" w:rsidRDefault="00830411" w:rsidP="0097559F">
            <w:pPr>
              <w:rPr>
                <w:sz w:val="16"/>
                <w:szCs w:val="22"/>
                <w:lang w:val="en-US"/>
              </w:rPr>
            </w:pPr>
            <w:r w:rsidRPr="009C1B90">
              <w:rPr>
                <w:sz w:val="16"/>
                <w:szCs w:val="22"/>
                <w:lang w:val="en-US"/>
              </w:rPr>
              <w:t>Q34</w:t>
            </w:r>
          </w:p>
        </w:tc>
        <w:tc>
          <w:tcPr>
            <w:tcW w:w="471" w:type="dxa"/>
          </w:tcPr>
          <w:p w14:paraId="6E1082E8" w14:textId="5352B1E3" w:rsidR="00830411" w:rsidRPr="009C1B90" w:rsidRDefault="00830411" w:rsidP="0097559F">
            <w:pPr>
              <w:rPr>
                <w:sz w:val="16"/>
                <w:szCs w:val="22"/>
                <w:lang w:val="en-US"/>
              </w:rPr>
            </w:pPr>
            <w:r w:rsidRPr="009C1B90">
              <w:rPr>
                <w:sz w:val="16"/>
                <w:szCs w:val="22"/>
                <w:lang w:val="en-US"/>
              </w:rPr>
              <w:t>Q35</w:t>
            </w:r>
          </w:p>
        </w:tc>
        <w:tc>
          <w:tcPr>
            <w:tcW w:w="471" w:type="dxa"/>
          </w:tcPr>
          <w:p w14:paraId="0A7AFFC3" w14:textId="267F44DB" w:rsidR="00830411" w:rsidRPr="009C1B90" w:rsidRDefault="00830411" w:rsidP="0097559F">
            <w:pPr>
              <w:rPr>
                <w:sz w:val="16"/>
                <w:szCs w:val="22"/>
                <w:lang w:val="en-US"/>
              </w:rPr>
            </w:pPr>
            <w:r w:rsidRPr="009C1B90">
              <w:rPr>
                <w:sz w:val="16"/>
                <w:szCs w:val="22"/>
                <w:lang w:val="en-US"/>
              </w:rPr>
              <w:t>Q36</w:t>
            </w:r>
          </w:p>
        </w:tc>
        <w:tc>
          <w:tcPr>
            <w:tcW w:w="471" w:type="dxa"/>
          </w:tcPr>
          <w:p w14:paraId="2BB28A86" w14:textId="7B8154E8" w:rsidR="00830411" w:rsidRPr="009C1B90" w:rsidRDefault="00830411" w:rsidP="0097559F">
            <w:pPr>
              <w:rPr>
                <w:sz w:val="16"/>
                <w:szCs w:val="22"/>
                <w:lang w:val="en-US"/>
              </w:rPr>
            </w:pPr>
            <w:r w:rsidRPr="009C1B90">
              <w:rPr>
                <w:sz w:val="16"/>
                <w:szCs w:val="22"/>
                <w:lang w:val="en-US"/>
              </w:rPr>
              <w:t>Q37</w:t>
            </w:r>
          </w:p>
        </w:tc>
        <w:tc>
          <w:tcPr>
            <w:tcW w:w="471" w:type="dxa"/>
          </w:tcPr>
          <w:p w14:paraId="77DA7814" w14:textId="26D1E3D3" w:rsidR="00830411" w:rsidRPr="009C1B90" w:rsidRDefault="00830411" w:rsidP="0097559F">
            <w:pPr>
              <w:rPr>
                <w:sz w:val="16"/>
                <w:szCs w:val="22"/>
                <w:lang w:val="en-US"/>
              </w:rPr>
            </w:pPr>
            <w:r w:rsidRPr="009C1B90">
              <w:rPr>
                <w:sz w:val="16"/>
                <w:szCs w:val="22"/>
                <w:lang w:val="en-US"/>
              </w:rPr>
              <w:t>Q38</w:t>
            </w:r>
          </w:p>
        </w:tc>
      </w:tr>
      <w:tr w:rsidR="00830411" w14:paraId="5306B9F1" w14:textId="133D7E4C" w:rsidTr="00830411">
        <w:tc>
          <w:tcPr>
            <w:tcW w:w="1032" w:type="dxa"/>
          </w:tcPr>
          <w:p w14:paraId="3ACE5375" w14:textId="7259FAA5" w:rsidR="00830411" w:rsidRPr="009C1B90" w:rsidRDefault="00830411" w:rsidP="0097559F">
            <w:pPr>
              <w:rPr>
                <w:sz w:val="16"/>
                <w:szCs w:val="22"/>
                <w:lang w:val="en-US"/>
              </w:rPr>
            </w:pPr>
            <w:r w:rsidRPr="009C1B90">
              <w:rPr>
                <w:sz w:val="16"/>
                <w:szCs w:val="22"/>
                <w:lang w:val="en-US"/>
              </w:rPr>
              <w:t>Q01</w:t>
            </w:r>
          </w:p>
        </w:tc>
        <w:tc>
          <w:tcPr>
            <w:tcW w:w="471" w:type="dxa"/>
          </w:tcPr>
          <w:p w14:paraId="6351EE03" w14:textId="5D1DEB4B" w:rsidR="00830411" w:rsidRPr="009C1B90" w:rsidRDefault="00830411" w:rsidP="0097559F">
            <w:pPr>
              <w:rPr>
                <w:sz w:val="16"/>
                <w:szCs w:val="22"/>
                <w:lang w:val="en-US"/>
              </w:rPr>
            </w:pPr>
            <w:r>
              <w:rPr>
                <w:sz w:val="16"/>
                <w:szCs w:val="22"/>
                <w:lang w:val="en-US"/>
              </w:rPr>
              <w:t>1</w:t>
            </w:r>
          </w:p>
        </w:tc>
        <w:tc>
          <w:tcPr>
            <w:tcW w:w="471" w:type="dxa"/>
          </w:tcPr>
          <w:p w14:paraId="5924C733" w14:textId="77777777" w:rsidR="00830411" w:rsidRPr="009C1B90" w:rsidRDefault="00830411" w:rsidP="0097559F">
            <w:pPr>
              <w:rPr>
                <w:sz w:val="16"/>
                <w:szCs w:val="22"/>
                <w:lang w:val="en-US"/>
              </w:rPr>
            </w:pPr>
          </w:p>
        </w:tc>
        <w:tc>
          <w:tcPr>
            <w:tcW w:w="471" w:type="dxa"/>
          </w:tcPr>
          <w:p w14:paraId="72FACEC2" w14:textId="77777777" w:rsidR="00830411" w:rsidRPr="009C1B90" w:rsidRDefault="00830411" w:rsidP="0097559F">
            <w:pPr>
              <w:rPr>
                <w:sz w:val="16"/>
                <w:szCs w:val="22"/>
                <w:lang w:val="en-US"/>
              </w:rPr>
            </w:pPr>
          </w:p>
        </w:tc>
        <w:tc>
          <w:tcPr>
            <w:tcW w:w="471" w:type="dxa"/>
          </w:tcPr>
          <w:p w14:paraId="1ADAE383" w14:textId="77777777" w:rsidR="00830411" w:rsidRPr="009C1B90" w:rsidRDefault="00830411" w:rsidP="0097559F">
            <w:pPr>
              <w:rPr>
                <w:sz w:val="16"/>
                <w:szCs w:val="22"/>
                <w:lang w:val="en-US"/>
              </w:rPr>
            </w:pPr>
          </w:p>
        </w:tc>
        <w:tc>
          <w:tcPr>
            <w:tcW w:w="471" w:type="dxa"/>
          </w:tcPr>
          <w:p w14:paraId="5A56D5CE" w14:textId="77777777" w:rsidR="00830411" w:rsidRPr="009C1B90" w:rsidRDefault="00830411" w:rsidP="0097559F">
            <w:pPr>
              <w:rPr>
                <w:sz w:val="16"/>
                <w:szCs w:val="22"/>
                <w:lang w:val="en-US"/>
              </w:rPr>
            </w:pPr>
          </w:p>
        </w:tc>
        <w:tc>
          <w:tcPr>
            <w:tcW w:w="471" w:type="dxa"/>
          </w:tcPr>
          <w:p w14:paraId="6E141901" w14:textId="77777777" w:rsidR="00830411" w:rsidRPr="009C1B90" w:rsidRDefault="00830411" w:rsidP="0097559F">
            <w:pPr>
              <w:rPr>
                <w:sz w:val="16"/>
                <w:szCs w:val="22"/>
                <w:lang w:val="en-US"/>
              </w:rPr>
            </w:pPr>
          </w:p>
        </w:tc>
        <w:tc>
          <w:tcPr>
            <w:tcW w:w="471" w:type="dxa"/>
          </w:tcPr>
          <w:p w14:paraId="14103A4B" w14:textId="77777777" w:rsidR="00830411" w:rsidRPr="009C1B90" w:rsidRDefault="00830411" w:rsidP="0097559F">
            <w:pPr>
              <w:rPr>
                <w:sz w:val="16"/>
                <w:szCs w:val="22"/>
                <w:lang w:val="en-US"/>
              </w:rPr>
            </w:pPr>
          </w:p>
        </w:tc>
        <w:tc>
          <w:tcPr>
            <w:tcW w:w="471" w:type="dxa"/>
          </w:tcPr>
          <w:p w14:paraId="4D991D8C" w14:textId="77777777" w:rsidR="00830411" w:rsidRPr="009C1B90" w:rsidRDefault="00830411" w:rsidP="0097559F">
            <w:pPr>
              <w:rPr>
                <w:sz w:val="16"/>
                <w:szCs w:val="22"/>
                <w:lang w:val="en-US"/>
              </w:rPr>
            </w:pPr>
          </w:p>
        </w:tc>
        <w:tc>
          <w:tcPr>
            <w:tcW w:w="471" w:type="dxa"/>
          </w:tcPr>
          <w:p w14:paraId="060F5696" w14:textId="77777777" w:rsidR="00830411" w:rsidRPr="009C1B90" w:rsidRDefault="00830411" w:rsidP="0097559F">
            <w:pPr>
              <w:rPr>
                <w:sz w:val="16"/>
                <w:szCs w:val="22"/>
                <w:lang w:val="en-US"/>
              </w:rPr>
            </w:pPr>
          </w:p>
        </w:tc>
        <w:tc>
          <w:tcPr>
            <w:tcW w:w="471" w:type="dxa"/>
          </w:tcPr>
          <w:p w14:paraId="157959FD" w14:textId="77777777" w:rsidR="00830411" w:rsidRPr="009C1B90" w:rsidRDefault="00830411" w:rsidP="0097559F">
            <w:pPr>
              <w:rPr>
                <w:sz w:val="16"/>
                <w:szCs w:val="22"/>
                <w:lang w:val="en-US"/>
              </w:rPr>
            </w:pPr>
          </w:p>
        </w:tc>
        <w:tc>
          <w:tcPr>
            <w:tcW w:w="471" w:type="dxa"/>
          </w:tcPr>
          <w:p w14:paraId="6B7DF9CD" w14:textId="77777777" w:rsidR="00830411" w:rsidRPr="009C1B90" w:rsidRDefault="00830411" w:rsidP="0097559F">
            <w:pPr>
              <w:rPr>
                <w:sz w:val="16"/>
                <w:szCs w:val="22"/>
                <w:lang w:val="en-US"/>
              </w:rPr>
            </w:pPr>
          </w:p>
        </w:tc>
        <w:tc>
          <w:tcPr>
            <w:tcW w:w="471" w:type="dxa"/>
          </w:tcPr>
          <w:p w14:paraId="5AE524D5" w14:textId="77777777" w:rsidR="00830411" w:rsidRPr="009C1B90" w:rsidRDefault="00830411" w:rsidP="0097559F">
            <w:pPr>
              <w:rPr>
                <w:sz w:val="16"/>
                <w:szCs w:val="22"/>
                <w:lang w:val="en-US"/>
              </w:rPr>
            </w:pPr>
          </w:p>
        </w:tc>
        <w:tc>
          <w:tcPr>
            <w:tcW w:w="471" w:type="dxa"/>
          </w:tcPr>
          <w:p w14:paraId="23C2E6DB" w14:textId="77777777" w:rsidR="00830411" w:rsidRPr="009C1B90" w:rsidRDefault="00830411" w:rsidP="0097559F">
            <w:pPr>
              <w:rPr>
                <w:sz w:val="16"/>
                <w:szCs w:val="22"/>
                <w:lang w:val="en-US"/>
              </w:rPr>
            </w:pPr>
          </w:p>
        </w:tc>
        <w:tc>
          <w:tcPr>
            <w:tcW w:w="471" w:type="dxa"/>
          </w:tcPr>
          <w:p w14:paraId="071F337B" w14:textId="77777777" w:rsidR="00830411" w:rsidRPr="009C1B90" w:rsidRDefault="00830411" w:rsidP="0097559F">
            <w:pPr>
              <w:rPr>
                <w:sz w:val="16"/>
                <w:szCs w:val="22"/>
                <w:lang w:val="en-US"/>
              </w:rPr>
            </w:pPr>
          </w:p>
        </w:tc>
        <w:tc>
          <w:tcPr>
            <w:tcW w:w="471" w:type="dxa"/>
          </w:tcPr>
          <w:p w14:paraId="3922D3CB" w14:textId="77777777" w:rsidR="00830411" w:rsidRPr="009C1B90" w:rsidRDefault="00830411" w:rsidP="0097559F">
            <w:pPr>
              <w:rPr>
                <w:sz w:val="16"/>
                <w:szCs w:val="22"/>
                <w:lang w:val="en-US"/>
              </w:rPr>
            </w:pPr>
          </w:p>
        </w:tc>
      </w:tr>
      <w:tr w:rsidR="00830411" w14:paraId="0B212604" w14:textId="0823F6B4" w:rsidTr="00830411">
        <w:tc>
          <w:tcPr>
            <w:tcW w:w="1032" w:type="dxa"/>
          </w:tcPr>
          <w:p w14:paraId="44183E99" w14:textId="00F18627" w:rsidR="00830411" w:rsidRPr="009C1B90" w:rsidRDefault="00830411" w:rsidP="0097559F">
            <w:pPr>
              <w:rPr>
                <w:sz w:val="16"/>
                <w:szCs w:val="22"/>
                <w:lang w:val="en-US"/>
              </w:rPr>
            </w:pPr>
            <w:r w:rsidRPr="009C1B90">
              <w:rPr>
                <w:sz w:val="16"/>
                <w:szCs w:val="22"/>
                <w:lang w:val="en-US"/>
              </w:rPr>
              <w:t>Q02</w:t>
            </w:r>
          </w:p>
        </w:tc>
        <w:tc>
          <w:tcPr>
            <w:tcW w:w="471" w:type="dxa"/>
          </w:tcPr>
          <w:p w14:paraId="6507BED2" w14:textId="07E5D246" w:rsidR="00830411" w:rsidRPr="00AC1C5F" w:rsidRDefault="00830411" w:rsidP="0097559F">
            <w:pPr>
              <w:rPr>
                <w:b/>
                <w:color w:val="FF0000"/>
                <w:sz w:val="16"/>
                <w:szCs w:val="22"/>
                <w:lang w:val="en-US"/>
              </w:rPr>
            </w:pPr>
            <w:r w:rsidRPr="00AC1C5F">
              <w:rPr>
                <w:b/>
                <w:color w:val="FF0000"/>
                <w:sz w:val="16"/>
                <w:szCs w:val="22"/>
                <w:lang w:val="en-US"/>
              </w:rPr>
              <w:t>.68</w:t>
            </w:r>
          </w:p>
        </w:tc>
        <w:tc>
          <w:tcPr>
            <w:tcW w:w="471" w:type="dxa"/>
          </w:tcPr>
          <w:p w14:paraId="75305AD3" w14:textId="5FD88DB0" w:rsidR="00830411" w:rsidRPr="009C1B90" w:rsidRDefault="00830411" w:rsidP="0097559F">
            <w:pPr>
              <w:rPr>
                <w:sz w:val="16"/>
                <w:szCs w:val="22"/>
                <w:lang w:val="en-US"/>
              </w:rPr>
            </w:pPr>
            <w:r>
              <w:rPr>
                <w:sz w:val="16"/>
                <w:szCs w:val="22"/>
                <w:lang w:val="en-US"/>
              </w:rPr>
              <w:t>1</w:t>
            </w:r>
          </w:p>
        </w:tc>
        <w:tc>
          <w:tcPr>
            <w:tcW w:w="471" w:type="dxa"/>
          </w:tcPr>
          <w:p w14:paraId="5B193701" w14:textId="77777777" w:rsidR="00830411" w:rsidRPr="009C1B90" w:rsidRDefault="00830411" w:rsidP="0097559F">
            <w:pPr>
              <w:rPr>
                <w:sz w:val="16"/>
                <w:szCs w:val="22"/>
                <w:lang w:val="en-US"/>
              </w:rPr>
            </w:pPr>
          </w:p>
        </w:tc>
        <w:tc>
          <w:tcPr>
            <w:tcW w:w="471" w:type="dxa"/>
          </w:tcPr>
          <w:p w14:paraId="715FFFD8" w14:textId="77777777" w:rsidR="00830411" w:rsidRPr="009C1B90" w:rsidRDefault="00830411" w:rsidP="0097559F">
            <w:pPr>
              <w:rPr>
                <w:sz w:val="16"/>
                <w:szCs w:val="22"/>
                <w:lang w:val="en-US"/>
              </w:rPr>
            </w:pPr>
          </w:p>
        </w:tc>
        <w:tc>
          <w:tcPr>
            <w:tcW w:w="471" w:type="dxa"/>
          </w:tcPr>
          <w:p w14:paraId="0AE7038C" w14:textId="77777777" w:rsidR="00830411" w:rsidRPr="009C1B90" w:rsidRDefault="00830411" w:rsidP="0097559F">
            <w:pPr>
              <w:rPr>
                <w:sz w:val="16"/>
                <w:szCs w:val="22"/>
                <w:lang w:val="en-US"/>
              </w:rPr>
            </w:pPr>
          </w:p>
        </w:tc>
        <w:tc>
          <w:tcPr>
            <w:tcW w:w="471" w:type="dxa"/>
          </w:tcPr>
          <w:p w14:paraId="51A53030" w14:textId="77777777" w:rsidR="00830411" w:rsidRPr="009C1B90" w:rsidRDefault="00830411" w:rsidP="0097559F">
            <w:pPr>
              <w:rPr>
                <w:sz w:val="16"/>
                <w:szCs w:val="22"/>
                <w:lang w:val="en-US"/>
              </w:rPr>
            </w:pPr>
          </w:p>
        </w:tc>
        <w:tc>
          <w:tcPr>
            <w:tcW w:w="471" w:type="dxa"/>
          </w:tcPr>
          <w:p w14:paraId="49367907" w14:textId="77777777" w:rsidR="00830411" w:rsidRPr="009C1B90" w:rsidRDefault="00830411" w:rsidP="0097559F">
            <w:pPr>
              <w:rPr>
                <w:sz w:val="16"/>
                <w:szCs w:val="22"/>
                <w:lang w:val="en-US"/>
              </w:rPr>
            </w:pPr>
          </w:p>
        </w:tc>
        <w:tc>
          <w:tcPr>
            <w:tcW w:w="471" w:type="dxa"/>
          </w:tcPr>
          <w:p w14:paraId="49CDE858" w14:textId="77777777" w:rsidR="00830411" w:rsidRPr="009C1B90" w:rsidRDefault="00830411" w:rsidP="0097559F">
            <w:pPr>
              <w:rPr>
                <w:sz w:val="16"/>
                <w:szCs w:val="22"/>
                <w:lang w:val="en-US"/>
              </w:rPr>
            </w:pPr>
          </w:p>
        </w:tc>
        <w:tc>
          <w:tcPr>
            <w:tcW w:w="471" w:type="dxa"/>
          </w:tcPr>
          <w:p w14:paraId="7B5759E6" w14:textId="77777777" w:rsidR="00830411" w:rsidRPr="009C1B90" w:rsidRDefault="00830411" w:rsidP="0097559F">
            <w:pPr>
              <w:rPr>
                <w:sz w:val="16"/>
                <w:szCs w:val="22"/>
                <w:lang w:val="en-US"/>
              </w:rPr>
            </w:pPr>
          </w:p>
        </w:tc>
        <w:tc>
          <w:tcPr>
            <w:tcW w:w="471" w:type="dxa"/>
          </w:tcPr>
          <w:p w14:paraId="6120B5E7" w14:textId="77777777" w:rsidR="00830411" w:rsidRPr="009C1B90" w:rsidRDefault="00830411" w:rsidP="0097559F">
            <w:pPr>
              <w:rPr>
                <w:sz w:val="16"/>
                <w:szCs w:val="22"/>
                <w:lang w:val="en-US"/>
              </w:rPr>
            </w:pPr>
          </w:p>
        </w:tc>
        <w:tc>
          <w:tcPr>
            <w:tcW w:w="471" w:type="dxa"/>
          </w:tcPr>
          <w:p w14:paraId="3EEF4798" w14:textId="77777777" w:rsidR="00830411" w:rsidRPr="009C1B90" w:rsidRDefault="00830411" w:rsidP="0097559F">
            <w:pPr>
              <w:rPr>
                <w:sz w:val="16"/>
                <w:szCs w:val="22"/>
                <w:lang w:val="en-US"/>
              </w:rPr>
            </w:pPr>
          </w:p>
        </w:tc>
        <w:tc>
          <w:tcPr>
            <w:tcW w:w="471" w:type="dxa"/>
          </w:tcPr>
          <w:p w14:paraId="7C9A628A" w14:textId="77777777" w:rsidR="00830411" w:rsidRPr="009C1B90" w:rsidRDefault="00830411" w:rsidP="0097559F">
            <w:pPr>
              <w:rPr>
                <w:sz w:val="16"/>
                <w:szCs w:val="22"/>
                <w:lang w:val="en-US"/>
              </w:rPr>
            </w:pPr>
          </w:p>
        </w:tc>
        <w:tc>
          <w:tcPr>
            <w:tcW w:w="471" w:type="dxa"/>
          </w:tcPr>
          <w:p w14:paraId="49C33D8C" w14:textId="77777777" w:rsidR="00830411" w:rsidRPr="009C1B90" w:rsidRDefault="00830411" w:rsidP="0097559F">
            <w:pPr>
              <w:rPr>
                <w:sz w:val="16"/>
                <w:szCs w:val="22"/>
                <w:lang w:val="en-US"/>
              </w:rPr>
            </w:pPr>
          </w:p>
        </w:tc>
        <w:tc>
          <w:tcPr>
            <w:tcW w:w="471" w:type="dxa"/>
          </w:tcPr>
          <w:p w14:paraId="621CEF9C" w14:textId="77777777" w:rsidR="00830411" w:rsidRPr="009C1B90" w:rsidRDefault="00830411" w:rsidP="0097559F">
            <w:pPr>
              <w:rPr>
                <w:sz w:val="16"/>
                <w:szCs w:val="22"/>
                <w:lang w:val="en-US"/>
              </w:rPr>
            </w:pPr>
          </w:p>
        </w:tc>
        <w:tc>
          <w:tcPr>
            <w:tcW w:w="471" w:type="dxa"/>
          </w:tcPr>
          <w:p w14:paraId="66BC16B4" w14:textId="77777777" w:rsidR="00830411" w:rsidRPr="009C1B90" w:rsidRDefault="00830411" w:rsidP="0097559F">
            <w:pPr>
              <w:rPr>
                <w:sz w:val="16"/>
                <w:szCs w:val="22"/>
                <w:lang w:val="en-US"/>
              </w:rPr>
            </w:pPr>
          </w:p>
        </w:tc>
      </w:tr>
      <w:tr w:rsidR="00830411" w14:paraId="56B77AAC" w14:textId="58BFE3E3" w:rsidTr="00830411">
        <w:tc>
          <w:tcPr>
            <w:tcW w:w="1032" w:type="dxa"/>
          </w:tcPr>
          <w:p w14:paraId="11BC21FA" w14:textId="4CB44389" w:rsidR="00830411" w:rsidRPr="009C1B90" w:rsidRDefault="00830411" w:rsidP="0097559F">
            <w:pPr>
              <w:rPr>
                <w:sz w:val="16"/>
                <w:szCs w:val="22"/>
                <w:lang w:val="en-US"/>
              </w:rPr>
            </w:pPr>
            <w:r w:rsidRPr="009C1B90">
              <w:rPr>
                <w:sz w:val="16"/>
                <w:szCs w:val="22"/>
                <w:lang w:val="en-US"/>
              </w:rPr>
              <w:t>Q03</w:t>
            </w:r>
          </w:p>
        </w:tc>
        <w:tc>
          <w:tcPr>
            <w:tcW w:w="471" w:type="dxa"/>
          </w:tcPr>
          <w:p w14:paraId="5DD44976" w14:textId="16C0792F" w:rsidR="00830411" w:rsidRPr="009C1B90" w:rsidRDefault="00830411" w:rsidP="0097559F">
            <w:pPr>
              <w:rPr>
                <w:sz w:val="16"/>
                <w:szCs w:val="22"/>
                <w:lang w:val="en-US"/>
              </w:rPr>
            </w:pPr>
            <w:r>
              <w:rPr>
                <w:sz w:val="16"/>
                <w:szCs w:val="22"/>
                <w:lang w:val="en-US"/>
              </w:rPr>
              <w:t>.31</w:t>
            </w:r>
          </w:p>
        </w:tc>
        <w:tc>
          <w:tcPr>
            <w:tcW w:w="471" w:type="dxa"/>
          </w:tcPr>
          <w:p w14:paraId="34132562" w14:textId="6E3C2567" w:rsidR="00830411" w:rsidRPr="00AC1C5F" w:rsidRDefault="00830411" w:rsidP="0097559F">
            <w:pPr>
              <w:rPr>
                <w:sz w:val="16"/>
                <w:szCs w:val="22"/>
                <w:lang w:val="en-US"/>
              </w:rPr>
            </w:pPr>
            <w:r w:rsidRPr="00AC1C5F">
              <w:rPr>
                <w:sz w:val="16"/>
                <w:szCs w:val="22"/>
                <w:lang w:val="en-US"/>
              </w:rPr>
              <w:t>.30</w:t>
            </w:r>
          </w:p>
        </w:tc>
        <w:tc>
          <w:tcPr>
            <w:tcW w:w="471" w:type="dxa"/>
          </w:tcPr>
          <w:p w14:paraId="5D8E018F" w14:textId="11C072EE" w:rsidR="00830411" w:rsidRPr="009C1B90" w:rsidRDefault="00830411" w:rsidP="0097559F">
            <w:pPr>
              <w:rPr>
                <w:sz w:val="16"/>
                <w:szCs w:val="22"/>
                <w:lang w:val="en-US"/>
              </w:rPr>
            </w:pPr>
            <w:r>
              <w:rPr>
                <w:sz w:val="16"/>
                <w:szCs w:val="22"/>
                <w:lang w:val="en-US"/>
              </w:rPr>
              <w:t>1</w:t>
            </w:r>
          </w:p>
        </w:tc>
        <w:tc>
          <w:tcPr>
            <w:tcW w:w="471" w:type="dxa"/>
          </w:tcPr>
          <w:p w14:paraId="2BDEA670" w14:textId="77777777" w:rsidR="00830411" w:rsidRPr="009C1B90" w:rsidRDefault="00830411" w:rsidP="0097559F">
            <w:pPr>
              <w:rPr>
                <w:sz w:val="16"/>
                <w:szCs w:val="22"/>
                <w:lang w:val="en-US"/>
              </w:rPr>
            </w:pPr>
          </w:p>
        </w:tc>
        <w:tc>
          <w:tcPr>
            <w:tcW w:w="471" w:type="dxa"/>
          </w:tcPr>
          <w:p w14:paraId="17A3E836" w14:textId="77777777" w:rsidR="00830411" w:rsidRPr="009C1B90" w:rsidRDefault="00830411" w:rsidP="0097559F">
            <w:pPr>
              <w:rPr>
                <w:sz w:val="16"/>
                <w:szCs w:val="22"/>
                <w:lang w:val="en-US"/>
              </w:rPr>
            </w:pPr>
          </w:p>
        </w:tc>
        <w:tc>
          <w:tcPr>
            <w:tcW w:w="471" w:type="dxa"/>
          </w:tcPr>
          <w:p w14:paraId="35512802" w14:textId="77777777" w:rsidR="00830411" w:rsidRPr="009C1B90" w:rsidRDefault="00830411" w:rsidP="0097559F">
            <w:pPr>
              <w:rPr>
                <w:sz w:val="16"/>
                <w:szCs w:val="22"/>
                <w:lang w:val="en-US"/>
              </w:rPr>
            </w:pPr>
          </w:p>
        </w:tc>
        <w:tc>
          <w:tcPr>
            <w:tcW w:w="471" w:type="dxa"/>
          </w:tcPr>
          <w:p w14:paraId="05789FBC" w14:textId="77777777" w:rsidR="00830411" w:rsidRPr="009C1B90" w:rsidRDefault="00830411" w:rsidP="0097559F">
            <w:pPr>
              <w:rPr>
                <w:sz w:val="16"/>
                <w:szCs w:val="22"/>
                <w:lang w:val="en-US"/>
              </w:rPr>
            </w:pPr>
          </w:p>
        </w:tc>
        <w:tc>
          <w:tcPr>
            <w:tcW w:w="471" w:type="dxa"/>
          </w:tcPr>
          <w:p w14:paraId="7F949BF3" w14:textId="77777777" w:rsidR="00830411" w:rsidRPr="009C1B90" w:rsidRDefault="00830411" w:rsidP="0097559F">
            <w:pPr>
              <w:rPr>
                <w:sz w:val="16"/>
                <w:szCs w:val="22"/>
                <w:lang w:val="en-US"/>
              </w:rPr>
            </w:pPr>
          </w:p>
        </w:tc>
        <w:tc>
          <w:tcPr>
            <w:tcW w:w="471" w:type="dxa"/>
          </w:tcPr>
          <w:p w14:paraId="032FC360" w14:textId="77777777" w:rsidR="00830411" w:rsidRPr="009C1B90" w:rsidRDefault="00830411" w:rsidP="0097559F">
            <w:pPr>
              <w:rPr>
                <w:sz w:val="16"/>
                <w:szCs w:val="22"/>
                <w:lang w:val="en-US"/>
              </w:rPr>
            </w:pPr>
          </w:p>
        </w:tc>
        <w:tc>
          <w:tcPr>
            <w:tcW w:w="471" w:type="dxa"/>
          </w:tcPr>
          <w:p w14:paraId="5A66E45C" w14:textId="77777777" w:rsidR="00830411" w:rsidRPr="009C1B90" w:rsidRDefault="00830411" w:rsidP="0097559F">
            <w:pPr>
              <w:rPr>
                <w:sz w:val="16"/>
                <w:szCs w:val="22"/>
                <w:lang w:val="en-US"/>
              </w:rPr>
            </w:pPr>
          </w:p>
        </w:tc>
        <w:tc>
          <w:tcPr>
            <w:tcW w:w="471" w:type="dxa"/>
          </w:tcPr>
          <w:p w14:paraId="385376E4" w14:textId="77777777" w:rsidR="00830411" w:rsidRPr="009C1B90" w:rsidRDefault="00830411" w:rsidP="0097559F">
            <w:pPr>
              <w:rPr>
                <w:sz w:val="16"/>
                <w:szCs w:val="22"/>
                <w:lang w:val="en-US"/>
              </w:rPr>
            </w:pPr>
          </w:p>
        </w:tc>
        <w:tc>
          <w:tcPr>
            <w:tcW w:w="471" w:type="dxa"/>
          </w:tcPr>
          <w:p w14:paraId="7504CEA9" w14:textId="77777777" w:rsidR="00830411" w:rsidRPr="009C1B90" w:rsidRDefault="00830411" w:rsidP="0097559F">
            <w:pPr>
              <w:rPr>
                <w:sz w:val="16"/>
                <w:szCs w:val="22"/>
                <w:lang w:val="en-US"/>
              </w:rPr>
            </w:pPr>
          </w:p>
        </w:tc>
        <w:tc>
          <w:tcPr>
            <w:tcW w:w="471" w:type="dxa"/>
          </w:tcPr>
          <w:p w14:paraId="54790E52" w14:textId="77777777" w:rsidR="00830411" w:rsidRPr="009C1B90" w:rsidRDefault="00830411" w:rsidP="0097559F">
            <w:pPr>
              <w:rPr>
                <w:sz w:val="16"/>
                <w:szCs w:val="22"/>
                <w:lang w:val="en-US"/>
              </w:rPr>
            </w:pPr>
          </w:p>
        </w:tc>
        <w:tc>
          <w:tcPr>
            <w:tcW w:w="471" w:type="dxa"/>
          </w:tcPr>
          <w:p w14:paraId="43275367" w14:textId="77777777" w:rsidR="00830411" w:rsidRPr="009C1B90" w:rsidRDefault="00830411" w:rsidP="0097559F">
            <w:pPr>
              <w:rPr>
                <w:sz w:val="16"/>
                <w:szCs w:val="22"/>
                <w:lang w:val="en-US"/>
              </w:rPr>
            </w:pPr>
          </w:p>
        </w:tc>
        <w:tc>
          <w:tcPr>
            <w:tcW w:w="471" w:type="dxa"/>
          </w:tcPr>
          <w:p w14:paraId="549655E7" w14:textId="77777777" w:rsidR="00830411" w:rsidRPr="009C1B90" w:rsidRDefault="00830411" w:rsidP="0097559F">
            <w:pPr>
              <w:rPr>
                <w:sz w:val="16"/>
                <w:szCs w:val="22"/>
                <w:lang w:val="en-US"/>
              </w:rPr>
            </w:pPr>
          </w:p>
        </w:tc>
      </w:tr>
      <w:tr w:rsidR="00830411" w14:paraId="0C8D5297" w14:textId="266A61FA" w:rsidTr="00830411">
        <w:tc>
          <w:tcPr>
            <w:tcW w:w="1032" w:type="dxa"/>
          </w:tcPr>
          <w:p w14:paraId="57E9F3AC" w14:textId="3A8FAF8B" w:rsidR="00830411" w:rsidRPr="009C1B90" w:rsidRDefault="00830411" w:rsidP="0097559F">
            <w:pPr>
              <w:rPr>
                <w:sz w:val="16"/>
                <w:szCs w:val="22"/>
                <w:lang w:val="en-US"/>
              </w:rPr>
            </w:pPr>
            <w:r w:rsidRPr="009C1B90">
              <w:rPr>
                <w:sz w:val="16"/>
                <w:szCs w:val="22"/>
                <w:lang w:val="en-US"/>
              </w:rPr>
              <w:t>Q04</w:t>
            </w:r>
          </w:p>
        </w:tc>
        <w:tc>
          <w:tcPr>
            <w:tcW w:w="471" w:type="dxa"/>
          </w:tcPr>
          <w:p w14:paraId="404B8913" w14:textId="70F5CAED" w:rsidR="00830411" w:rsidRPr="009C1B90" w:rsidRDefault="00830411" w:rsidP="0097559F">
            <w:pPr>
              <w:rPr>
                <w:sz w:val="16"/>
                <w:szCs w:val="22"/>
                <w:lang w:val="en-US"/>
              </w:rPr>
            </w:pPr>
            <w:r>
              <w:rPr>
                <w:sz w:val="16"/>
                <w:szCs w:val="22"/>
                <w:lang w:val="en-US"/>
              </w:rPr>
              <w:t>.26</w:t>
            </w:r>
          </w:p>
        </w:tc>
        <w:tc>
          <w:tcPr>
            <w:tcW w:w="471" w:type="dxa"/>
          </w:tcPr>
          <w:p w14:paraId="2CD672DF" w14:textId="1473DA8E" w:rsidR="00830411" w:rsidRPr="00AC1C5F" w:rsidRDefault="00830411" w:rsidP="0097559F">
            <w:pPr>
              <w:rPr>
                <w:sz w:val="16"/>
                <w:szCs w:val="22"/>
                <w:lang w:val="en-US"/>
              </w:rPr>
            </w:pPr>
            <w:r w:rsidRPr="00AC1C5F">
              <w:rPr>
                <w:sz w:val="16"/>
                <w:szCs w:val="22"/>
                <w:lang w:val="en-US"/>
              </w:rPr>
              <w:t>.28</w:t>
            </w:r>
          </w:p>
        </w:tc>
        <w:tc>
          <w:tcPr>
            <w:tcW w:w="471" w:type="dxa"/>
          </w:tcPr>
          <w:p w14:paraId="3A01AE1A" w14:textId="200F9DBB" w:rsidR="00830411" w:rsidRPr="00AC1C5F" w:rsidRDefault="00830411" w:rsidP="0097559F">
            <w:pPr>
              <w:rPr>
                <w:color w:val="FF0000"/>
                <w:sz w:val="16"/>
                <w:szCs w:val="22"/>
                <w:lang w:val="en-US"/>
              </w:rPr>
            </w:pPr>
            <w:r w:rsidRPr="00AC1C5F">
              <w:rPr>
                <w:color w:val="FF0000"/>
                <w:sz w:val="16"/>
                <w:szCs w:val="22"/>
                <w:lang w:val="en-US"/>
              </w:rPr>
              <w:t>.</w:t>
            </w:r>
            <w:r w:rsidRPr="00AC1C5F">
              <w:rPr>
                <w:b/>
                <w:color w:val="FF0000"/>
                <w:sz w:val="16"/>
                <w:szCs w:val="22"/>
                <w:lang w:val="en-US"/>
              </w:rPr>
              <w:t>27</w:t>
            </w:r>
          </w:p>
        </w:tc>
        <w:tc>
          <w:tcPr>
            <w:tcW w:w="471" w:type="dxa"/>
          </w:tcPr>
          <w:p w14:paraId="6D80F428" w14:textId="1F05CDB5" w:rsidR="00830411" w:rsidRPr="009C1B90" w:rsidRDefault="00830411" w:rsidP="0097559F">
            <w:pPr>
              <w:rPr>
                <w:sz w:val="16"/>
                <w:szCs w:val="22"/>
                <w:lang w:val="en-US"/>
              </w:rPr>
            </w:pPr>
            <w:r>
              <w:rPr>
                <w:sz w:val="16"/>
                <w:szCs w:val="22"/>
                <w:lang w:val="en-US"/>
              </w:rPr>
              <w:t>1</w:t>
            </w:r>
          </w:p>
        </w:tc>
        <w:tc>
          <w:tcPr>
            <w:tcW w:w="471" w:type="dxa"/>
          </w:tcPr>
          <w:p w14:paraId="0723A523" w14:textId="77777777" w:rsidR="00830411" w:rsidRPr="009C1B90" w:rsidRDefault="00830411" w:rsidP="0097559F">
            <w:pPr>
              <w:rPr>
                <w:sz w:val="16"/>
                <w:szCs w:val="22"/>
                <w:lang w:val="en-US"/>
              </w:rPr>
            </w:pPr>
          </w:p>
        </w:tc>
        <w:tc>
          <w:tcPr>
            <w:tcW w:w="471" w:type="dxa"/>
          </w:tcPr>
          <w:p w14:paraId="1F083ADC" w14:textId="77777777" w:rsidR="00830411" w:rsidRPr="009C1B90" w:rsidRDefault="00830411" w:rsidP="0097559F">
            <w:pPr>
              <w:rPr>
                <w:sz w:val="16"/>
                <w:szCs w:val="22"/>
                <w:lang w:val="en-US"/>
              </w:rPr>
            </w:pPr>
          </w:p>
        </w:tc>
        <w:tc>
          <w:tcPr>
            <w:tcW w:w="471" w:type="dxa"/>
          </w:tcPr>
          <w:p w14:paraId="19C6B9A7" w14:textId="77777777" w:rsidR="00830411" w:rsidRPr="009C1B90" w:rsidRDefault="00830411" w:rsidP="0097559F">
            <w:pPr>
              <w:rPr>
                <w:sz w:val="16"/>
                <w:szCs w:val="22"/>
                <w:lang w:val="en-US"/>
              </w:rPr>
            </w:pPr>
          </w:p>
        </w:tc>
        <w:tc>
          <w:tcPr>
            <w:tcW w:w="471" w:type="dxa"/>
          </w:tcPr>
          <w:p w14:paraId="77CD0A31" w14:textId="77777777" w:rsidR="00830411" w:rsidRPr="009C1B90" w:rsidRDefault="00830411" w:rsidP="0097559F">
            <w:pPr>
              <w:rPr>
                <w:sz w:val="16"/>
                <w:szCs w:val="22"/>
                <w:lang w:val="en-US"/>
              </w:rPr>
            </w:pPr>
          </w:p>
        </w:tc>
        <w:tc>
          <w:tcPr>
            <w:tcW w:w="471" w:type="dxa"/>
          </w:tcPr>
          <w:p w14:paraId="100CE16E" w14:textId="77777777" w:rsidR="00830411" w:rsidRPr="009C1B90" w:rsidRDefault="00830411" w:rsidP="0097559F">
            <w:pPr>
              <w:rPr>
                <w:sz w:val="16"/>
                <w:szCs w:val="22"/>
                <w:lang w:val="en-US"/>
              </w:rPr>
            </w:pPr>
          </w:p>
        </w:tc>
        <w:tc>
          <w:tcPr>
            <w:tcW w:w="471" w:type="dxa"/>
          </w:tcPr>
          <w:p w14:paraId="5930F487" w14:textId="77777777" w:rsidR="00830411" w:rsidRPr="009C1B90" w:rsidRDefault="00830411" w:rsidP="0097559F">
            <w:pPr>
              <w:rPr>
                <w:sz w:val="16"/>
                <w:szCs w:val="22"/>
                <w:lang w:val="en-US"/>
              </w:rPr>
            </w:pPr>
          </w:p>
        </w:tc>
        <w:tc>
          <w:tcPr>
            <w:tcW w:w="471" w:type="dxa"/>
          </w:tcPr>
          <w:p w14:paraId="4621C864" w14:textId="77777777" w:rsidR="00830411" w:rsidRPr="009C1B90" w:rsidRDefault="00830411" w:rsidP="0097559F">
            <w:pPr>
              <w:rPr>
                <w:sz w:val="16"/>
                <w:szCs w:val="22"/>
                <w:lang w:val="en-US"/>
              </w:rPr>
            </w:pPr>
          </w:p>
        </w:tc>
        <w:tc>
          <w:tcPr>
            <w:tcW w:w="471" w:type="dxa"/>
          </w:tcPr>
          <w:p w14:paraId="19118D01" w14:textId="77777777" w:rsidR="00830411" w:rsidRPr="009C1B90" w:rsidRDefault="00830411" w:rsidP="0097559F">
            <w:pPr>
              <w:rPr>
                <w:sz w:val="16"/>
                <w:szCs w:val="22"/>
                <w:lang w:val="en-US"/>
              </w:rPr>
            </w:pPr>
          </w:p>
        </w:tc>
        <w:tc>
          <w:tcPr>
            <w:tcW w:w="471" w:type="dxa"/>
          </w:tcPr>
          <w:p w14:paraId="515B2FB0" w14:textId="77777777" w:rsidR="00830411" w:rsidRPr="009C1B90" w:rsidRDefault="00830411" w:rsidP="0097559F">
            <w:pPr>
              <w:rPr>
                <w:sz w:val="16"/>
                <w:szCs w:val="22"/>
                <w:lang w:val="en-US"/>
              </w:rPr>
            </w:pPr>
          </w:p>
        </w:tc>
        <w:tc>
          <w:tcPr>
            <w:tcW w:w="471" w:type="dxa"/>
          </w:tcPr>
          <w:p w14:paraId="324141FD" w14:textId="77777777" w:rsidR="00830411" w:rsidRPr="009C1B90" w:rsidRDefault="00830411" w:rsidP="0097559F">
            <w:pPr>
              <w:rPr>
                <w:sz w:val="16"/>
                <w:szCs w:val="22"/>
                <w:lang w:val="en-US"/>
              </w:rPr>
            </w:pPr>
          </w:p>
        </w:tc>
        <w:tc>
          <w:tcPr>
            <w:tcW w:w="471" w:type="dxa"/>
          </w:tcPr>
          <w:p w14:paraId="5A3D6C3D" w14:textId="77777777" w:rsidR="00830411" w:rsidRPr="009C1B90" w:rsidRDefault="00830411" w:rsidP="0097559F">
            <w:pPr>
              <w:rPr>
                <w:sz w:val="16"/>
                <w:szCs w:val="22"/>
                <w:lang w:val="en-US"/>
              </w:rPr>
            </w:pPr>
          </w:p>
        </w:tc>
      </w:tr>
      <w:tr w:rsidR="00830411" w14:paraId="150DB04C" w14:textId="016E57C0" w:rsidTr="00830411">
        <w:tc>
          <w:tcPr>
            <w:tcW w:w="1032" w:type="dxa"/>
          </w:tcPr>
          <w:p w14:paraId="24A62FDE" w14:textId="354E4575" w:rsidR="00830411" w:rsidRPr="009C1B90" w:rsidRDefault="00830411" w:rsidP="0097559F">
            <w:pPr>
              <w:rPr>
                <w:sz w:val="16"/>
                <w:szCs w:val="22"/>
                <w:lang w:val="en-US"/>
              </w:rPr>
            </w:pPr>
            <w:r w:rsidRPr="009C1B90">
              <w:rPr>
                <w:sz w:val="16"/>
                <w:szCs w:val="22"/>
                <w:lang w:val="en-US"/>
              </w:rPr>
              <w:t>Q05</w:t>
            </w:r>
          </w:p>
        </w:tc>
        <w:tc>
          <w:tcPr>
            <w:tcW w:w="471" w:type="dxa"/>
          </w:tcPr>
          <w:p w14:paraId="576EE907" w14:textId="2076D18C" w:rsidR="00830411" w:rsidRPr="009C1B90" w:rsidRDefault="00830411" w:rsidP="0097559F">
            <w:pPr>
              <w:rPr>
                <w:sz w:val="16"/>
                <w:szCs w:val="22"/>
                <w:lang w:val="en-US"/>
              </w:rPr>
            </w:pPr>
            <w:r>
              <w:rPr>
                <w:sz w:val="16"/>
                <w:szCs w:val="22"/>
                <w:lang w:val="en-US"/>
              </w:rPr>
              <w:t>.24</w:t>
            </w:r>
          </w:p>
        </w:tc>
        <w:tc>
          <w:tcPr>
            <w:tcW w:w="471" w:type="dxa"/>
          </w:tcPr>
          <w:p w14:paraId="54EE8AB5" w14:textId="3B94300F" w:rsidR="00830411" w:rsidRPr="009C1B90" w:rsidRDefault="00830411" w:rsidP="0097559F">
            <w:pPr>
              <w:rPr>
                <w:sz w:val="16"/>
                <w:szCs w:val="22"/>
                <w:lang w:val="en-US"/>
              </w:rPr>
            </w:pPr>
            <w:r>
              <w:rPr>
                <w:sz w:val="16"/>
                <w:szCs w:val="22"/>
                <w:lang w:val="en-US"/>
              </w:rPr>
              <w:t>.25</w:t>
            </w:r>
          </w:p>
        </w:tc>
        <w:tc>
          <w:tcPr>
            <w:tcW w:w="471" w:type="dxa"/>
          </w:tcPr>
          <w:p w14:paraId="5E4C2170" w14:textId="1222DBB3" w:rsidR="00830411" w:rsidRPr="009C1B90" w:rsidRDefault="00830411" w:rsidP="0097559F">
            <w:pPr>
              <w:rPr>
                <w:sz w:val="16"/>
                <w:szCs w:val="22"/>
                <w:lang w:val="en-US"/>
              </w:rPr>
            </w:pPr>
            <w:r>
              <w:rPr>
                <w:sz w:val="16"/>
                <w:szCs w:val="22"/>
                <w:lang w:val="en-US"/>
              </w:rPr>
              <w:t>.23</w:t>
            </w:r>
          </w:p>
        </w:tc>
        <w:tc>
          <w:tcPr>
            <w:tcW w:w="471" w:type="dxa"/>
          </w:tcPr>
          <w:p w14:paraId="29AB9DCE" w14:textId="7BDEAA0A" w:rsidR="00830411" w:rsidRPr="009C1B90" w:rsidRDefault="00830411" w:rsidP="0097559F">
            <w:pPr>
              <w:rPr>
                <w:sz w:val="16"/>
                <w:szCs w:val="22"/>
                <w:lang w:val="en-US"/>
              </w:rPr>
            </w:pPr>
            <w:r>
              <w:rPr>
                <w:sz w:val="16"/>
                <w:szCs w:val="22"/>
                <w:lang w:val="en-US"/>
              </w:rPr>
              <w:t>.49</w:t>
            </w:r>
          </w:p>
        </w:tc>
        <w:tc>
          <w:tcPr>
            <w:tcW w:w="471" w:type="dxa"/>
          </w:tcPr>
          <w:p w14:paraId="37D1B2B1" w14:textId="3CB169E7" w:rsidR="00830411" w:rsidRPr="009C1B90" w:rsidRDefault="00830411" w:rsidP="0097559F">
            <w:pPr>
              <w:rPr>
                <w:sz w:val="16"/>
                <w:szCs w:val="22"/>
                <w:lang w:val="en-US"/>
              </w:rPr>
            </w:pPr>
            <w:r>
              <w:rPr>
                <w:sz w:val="16"/>
                <w:szCs w:val="22"/>
                <w:lang w:val="en-US"/>
              </w:rPr>
              <w:t>1</w:t>
            </w:r>
          </w:p>
        </w:tc>
        <w:tc>
          <w:tcPr>
            <w:tcW w:w="471" w:type="dxa"/>
          </w:tcPr>
          <w:p w14:paraId="3F929C93" w14:textId="77777777" w:rsidR="00830411" w:rsidRPr="009C1B90" w:rsidRDefault="00830411" w:rsidP="0097559F">
            <w:pPr>
              <w:rPr>
                <w:sz w:val="16"/>
                <w:szCs w:val="22"/>
                <w:lang w:val="en-US"/>
              </w:rPr>
            </w:pPr>
          </w:p>
        </w:tc>
        <w:tc>
          <w:tcPr>
            <w:tcW w:w="471" w:type="dxa"/>
          </w:tcPr>
          <w:p w14:paraId="768D836D" w14:textId="77777777" w:rsidR="00830411" w:rsidRPr="009C1B90" w:rsidRDefault="00830411" w:rsidP="0097559F">
            <w:pPr>
              <w:rPr>
                <w:sz w:val="16"/>
                <w:szCs w:val="22"/>
                <w:lang w:val="en-US"/>
              </w:rPr>
            </w:pPr>
          </w:p>
        </w:tc>
        <w:tc>
          <w:tcPr>
            <w:tcW w:w="471" w:type="dxa"/>
          </w:tcPr>
          <w:p w14:paraId="2DF7DD24" w14:textId="77777777" w:rsidR="00830411" w:rsidRPr="009C1B90" w:rsidRDefault="00830411" w:rsidP="0097559F">
            <w:pPr>
              <w:rPr>
                <w:sz w:val="16"/>
                <w:szCs w:val="22"/>
                <w:lang w:val="en-US"/>
              </w:rPr>
            </w:pPr>
          </w:p>
        </w:tc>
        <w:tc>
          <w:tcPr>
            <w:tcW w:w="471" w:type="dxa"/>
          </w:tcPr>
          <w:p w14:paraId="18EB812D" w14:textId="77777777" w:rsidR="00830411" w:rsidRPr="009C1B90" w:rsidRDefault="00830411" w:rsidP="0097559F">
            <w:pPr>
              <w:rPr>
                <w:sz w:val="16"/>
                <w:szCs w:val="22"/>
                <w:lang w:val="en-US"/>
              </w:rPr>
            </w:pPr>
          </w:p>
        </w:tc>
        <w:tc>
          <w:tcPr>
            <w:tcW w:w="471" w:type="dxa"/>
          </w:tcPr>
          <w:p w14:paraId="1DC75FAF" w14:textId="77777777" w:rsidR="00830411" w:rsidRPr="009C1B90" w:rsidRDefault="00830411" w:rsidP="0097559F">
            <w:pPr>
              <w:rPr>
                <w:sz w:val="16"/>
                <w:szCs w:val="22"/>
                <w:lang w:val="en-US"/>
              </w:rPr>
            </w:pPr>
          </w:p>
        </w:tc>
        <w:tc>
          <w:tcPr>
            <w:tcW w:w="471" w:type="dxa"/>
          </w:tcPr>
          <w:p w14:paraId="04AE893B" w14:textId="77777777" w:rsidR="00830411" w:rsidRPr="009C1B90" w:rsidRDefault="00830411" w:rsidP="0097559F">
            <w:pPr>
              <w:rPr>
                <w:sz w:val="16"/>
                <w:szCs w:val="22"/>
                <w:lang w:val="en-US"/>
              </w:rPr>
            </w:pPr>
          </w:p>
        </w:tc>
        <w:tc>
          <w:tcPr>
            <w:tcW w:w="471" w:type="dxa"/>
          </w:tcPr>
          <w:p w14:paraId="36D348F1" w14:textId="77777777" w:rsidR="00830411" w:rsidRPr="009C1B90" w:rsidRDefault="00830411" w:rsidP="0097559F">
            <w:pPr>
              <w:rPr>
                <w:sz w:val="16"/>
                <w:szCs w:val="22"/>
                <w:lang w:val="en-US"/>
              </w:rPr>
            </w:pPr>
          </w:p>
        </w:tc>
        <w:tc>
          <w:tcPr>
            <w:tcW w:w="471" w:type="dxa"/>
          </w:tcPr>
          <w:p w14:paraId="62A21B58" w14:textId="77777777" w:rsidR="00830411" w:rsidRPr="009C1B90" w:rsidRDefault="00830411" w:rsidP="0097559F">
            <w:pPr>
              <w:rPr>
                <w:sz w:val="16"/>
                <w:szCs w:val="22"/>
                <w:lang w:val="en-US"/>
              </w:rPr>
            </w:pPr>
          </w:p>
        </w:tc>
        <w:tc>
          <w:tcPr>
            <w:tcW w:w="471" w:type="dxa"/>
          </w:tcPr>
          <w:p w14:paraId="7FFFD7FB" w14:textId="77777777" w:rsidR="00830411" w:rsidRPr="009C1B90" w:rsidRDefault="00830411" w:rsidP="0097559F">
            <w:pPr>
              <w:rPr>
                <w:sz w:val="16"/>
                <w:szCs w:val="22"/>
                <w:lang w:val="en-US"/>
              </w:rPr>
            </w:pPr>
          </w:p>
        </w:tc>
        <w:tc>
          <w:tcPr>
            <w:tcW w:w="471" w:type="dxa"/>
          </w:tcPr>
          <w:p w14:paraId="01291055" w14:textId="77777777" w:rsidR="00830411" w:rsidRPr="009C1B90" w:rsidRDefault="00830411" w:rsidP="0097559F">
            <w:pPr>
              <w:rPr>
                <w:sz w:val="16"/>
                <w:szCs w:val="22"/>
                <w:lang w:val="en-US"/>
              </w:rPr>
            </w:pPr>
          </w:p>
        </w:tc>
      </w:tr>
      <w:tr w:rsidR="00830411" w14:paraId="0E0C7627" w14:textId="1F644D78" w:rsidTr="00830411">
        <w:tc>
          <w:tcPr>
            <w:tcW w:w="1032" w:type="dxa"/>
          </w:tcPr>
          <w:p w14:paraId="49310DAE" w14:textId="16CB6ACE" w:rsidR="00830411" w:rsidRPr="009C1B90" w:rsidRDefault="00830411" w:rsidP="0097559F">
            <w:pPr>
              <w:rPr>
                <w:sz w:val="16"/>
                <w:szCs w:val="22"/>
                <w:lang w:val="en-US"/>
              </w:rPr>
            </w:pPr>
            <w:r w:rsidRPr="009C1B90">
              <w:rPr>
                <w:sz w:val="16"/>
                <w:szCs w:val="22"/>
                <w:lang w:val="en-US"/>
              </w:rPr>
              <w:t>Q13</w:t>
            </w:r>
          </w:p>
        </w:tc>
        <w:tc>
          <w:tcPr>
            <w:tcW w:w="471" w:type="dxa"/>
          </w:tcPr>
          <w:p w14:paraId="1F2CC187" w14:textId="0951AD9F" w:rsidR="00830411" w:rsidRPr="009C1B90" w:rsidRDefault="00830411" w:rsidP="0097559F">
            <w:pPr>
              <w:rPr>
                <w:sz w:val="16"/>
                <w:szCs w:val="22"/>
                <w:lang w:val="en-US"/>
              </w:rPr>
            </w:pPr>
            <w:r>
              <w:rPr>
                <w:sz w:val="16"/>
                <w:szCs w:val="22"/>
                <w:lang w:val="en-US"/>
              </w:rPr>
              <w:t>-.26</w:t>
            </w:r>
          </w:p>
        </w:tc>
        <w:tc>
          <w:tcPr>
            <w:tcW w:w="471" w:type="dxa"/>
          </w:tcPr>
          <w:p w14:paraId="130920F4" w14:textId="3F048B50" w:rsidR="00830411" w:rsidRPr="009C1B90" w:rsidRDefault="00830411" w:rsidP="0097559F">
            <w:pPr>
              <w:rPr>
                <w:sz w:val="16"/>
                <w:szCs w:val="22"/>
                <w:lang w:val="en-US"/>
              </w:rPr>
            </w:pPr>
            <w:r>
              <w:rPr>
                <w:sz w:val="16"/>
                <w:szCs w:val="22"/>
                <w:lang w:val="en-US"/>
              </w:rPr>
              <w:t>-.23</w:t>
            </w:r>
          </w:p>
        </w:tc>
        <w:tc>
          <w:tcPr>
            <w:tcW w:w="471" w:type="dxa"/>
          </w:tcPr>
          <w:p w14:paraId="6041DA00" w14:textId="5E532C2B" w:rsidR="00830411" w:rsidRPr="009C1B90" w:rsidRDefault="00830411" w:rsidP="0097559F">
            <w:pPr>
              <w:rPr>
                <w:sz w:val="16"/>
                <w:szCs w:val="22"/>
                <w:lang w:val="en-US"/>
              </w:rPr>
            </w:pPr>
            <w:r>
              <w:rPr>
                <w:sz w:val="16"/>
                <w:szCs w:val="22"/>
                <w:lang w:val="en-US"/>
              </w:rPr>
              <w:t>-.19</w:t>
            </w:r>
          </w:p>
        </w:tc>
        <w:tc>
          <w:tcPr>
            <w:tcW w:w="471" w:type="dxa"/>
          </w:tcPr>
          <w:p w14:paraId="59551607" w14:textId="282E412A" w:rsidR="00830411" w:rsidRPr="009C1B90" w:rsidRDefault="00830411" w:rsidP="0097559F">
            <w:pPr>
              <w:rPr>
                <w:sz w:val="16"/>
                <w:szCs w:val="22"/>
                <w:lang w:val="en-US"/>
              </w:rPr>
            </w:pPr>
            <w:r>
              <w:rPr>
                <w:sz w:val="16"/>
                <w:szCs w:val="22"/>
                <w:lang w:val="en-US"/>
              </w:rPr>
              <w:t>-.17</w:t>
            </w:r>
          </w:p>
        </w:tc>
        <w:tc>
          <w:tcPr>
            <w:tcW w:w="471" w:type="dxa"/>
          </w:tcPr>
          <w:p w14:paraId="303AF731" w14:textId="332B8588" w:rsidR="00830411" w:rsidRPr="009C1B90" w:rsidRDefault="00830411" w:rsidP="0097559F">
            <w:pPr>
              <w:rPr>
                <w:sz w:val="16"/>
                <w:szCs w:val="22"/>
                <w:lang w:val="en-US"/>
              </w:rPr>
            </w:pPr>
            <w:r>
              <w:rPr>
                <w:sz w:val="16"/>
                <w:szCs w:val="22"/>
                <w:lang w:val="en-US"/>
              </w:rPr>
              <w:t>-.15</w:t>
            </w:r>
          </w:p>
        </w:tc>
        <w:tc>
          <w:tcPr>
            <w:tcW w:w="471" w:type="dxa"/>
          </w:tcPr>
          <w:p w14:paraId="1CD60A61" w14:textId="0A2B729F" w:rsidR="00830411" w:rsidRPr="009C1B90" w:rsidRDefault="00830411" w:rsidP="0097559F">
            <w:pPr>
              <w:rPr>
                <w:sz w:val="16"/>
                <w:szCs w:val="22"/>
                <w:lang w:val="en-US"/>
              </w:rPr>
            </w:pPr>
            <w:r>
              <w:rPr>
                <w:sz w:val="16"/>
                <w:szCs w:val="22"/>
                <w:lang w:val="en-US"/>
              </w:rPr>
              <w:t>1</w:t>
            </w:r>
          </w:p>
        </w:tc>
        <w:tc>
          <w:tcPr>
            <w:tcW w:w="471" w:type="dxa"/>
          </w:tcPr>
          <w:p w14:paraId="5A58E468" w14:textId="77777777" w:rsidR="00830411" w:rsidRPr="009C1B90" w:rsidRDefault="00830411" w:rsidP="0097559F">
            <w:pPr>
              <w:rPr>
                <w:sz w:val="16"/>
                <w:szCs w:val="22"/>
                <w:lang w:val="en-US"/>
              </w:rPr>
            </w:pPr>
          </w:p>
        </w:tc>
        <w:tc>
          <w:tcPr>
            <w:tcW w:w="471" w:type="dxa"/>
          </w:tcPr>
          <w:p w14:paraId="1F3F5A53" w14:textId="77777777" w:rsidR="00830411" w:rsidRPr="009C1B90" w:rsidRDefault="00830411" w:rsidP="0097559F">
            <w:pPr>
              <w:rPr>
                <w:sz w:val="16"/>
                <w:szCs w:val="22"/>
                <w:lang w:val="en-US"/>
              </w:rPr>
            </w:pPr>
          </w:p>
        </w:tc>
        <w:tc>
          <w:tcPr>
            <w:tcW w:w="471" w:type="dxa"/>
          </w:tcPr>
          <w:p w14:paraId="5C78F53F" w14:textId="77777777" w:rsidR="00830411" w:rsidRPr="009C1B90" w:rsidRDefault="00830411" w:rsidP="0097559F">
            <w:pPr>
              <w:rPr>
                <w:sz w:val="16"/>
                <w:szCs w:val="22"/>
                <w:lang w:val="en-US"/>
              </w:rPr>
            </w:pPr>
          </w:p>
        </w:tc>
        <w:tc>
          <w:tcPr>
            <w:tcW w:w="471" w:type="dxa"/>
          </w:tcPr>
          <w:p w14:paraId="27655C96" w14:textId="77777777" w:rsidR="00830411" w:rsidRPr="009C1B90" w:rsidRDefault="00830411" w:rsidP="0097559F">
            <w:pPr>
              <w:rPr>
                <w:sz w:val="16"/>
                <w:szCs w:val="22"/>
                <w:lang w:val="en-US"/>
              </w:rPr>
            </w:pPr>
          </w:p>
        </w:tc>
        <w:tc>
          <w:tcPr>
            <w:tcW w:w="471" w:type="dxa"/>
          </w:tcPr>
          <w:p w14:paraId="769DB324" w14:textId="77777777" w:rsidR="00830411" w:rsidRPr="009C1B90" w:rsidRDefault="00830411" w:rsidP="0097559F">
            <w:pPr>
              <w:rPr>
                <w:sz w:val="16"/>
                <w:szCs w:val="22"/>
                <w:lang w:val="en-US"/>
              </w:rPr>
            </w:pPr>
          </w:p>
        </w:tc>
        <w:tc>
          <w:tcPr>
            <w:tcW w:w="471" w:type="dxa"/>
          </w:tcPr>
          <w:p w14:paraId="1AEE6551" w14:textId="77777777" w:rsidR="00830411" w:rsidRPr="009C1B90" w:rsidRDefault="00830411" w:rsidP="0097559F">
            <w:pPr>
              <w:rPr>
                <w:sz w:val="16"/>
                <w:szCs w:val="22"/>
                <w:lang w:val="en-US"/>
              </w:rPr>
            </w:pPr>
          </w:p>
        </w:tc>
        <w:tc>
          <w:tcPr>
            <w:tcW w:w="471" w:type="dxa"/>
          </w:tcPr>
          <w:p w14:paraId="46B183DB" w14:textId="77777777" w:rsidR="00830411" w:rsidRPr="009C1B90" w:rsidRDefault="00830411" w:rsidP="0097559F">
            <w:pPr>
              <w:rPr>
                <w:sz w:val="16"/>
                <w:szCs w:val="22"/>
                <w:lang w:val="en-US"/>
              </w:rPr>
            </w:pPr>
          </w:p>
        </w:tc>
        <w:tc>
          <w:tcPr>
            <w:tcW w:w="471" w:type="dxa"/>
          </w:tcPr>
          <w:p w14:paraId="231C4193" w14:textId="77777777" w:rsidR="00830411" w:rsidRPr="009C1B90" w:rsidRDefault="00830411" w:rsidP="0097559F">
            <w:pPr>
              <w:rPr>
                <w:sz w:val="16"/>
                <w:szCs w:val="22"/>
                <w:lang w:val="en-US"/>
              </w:rPr>
            </w:pPr>
          </w:p>
        </w:tc>
        <w:tc>
          <w:tcPr>
            <w:tcW w:w="471" w:type="dxa"/>
          </w:tcPr>
          <w:p w14:paraId="65FCC998" w14:textId="77777777" w:rsidR="00830411" w:rsidRPr="009C1B90" w:rsidRDefault="00830411" w:rsidP="0097559F">
            <w:pPr>
              <w:rPr>
                <w:sz w:val="16"/>
                <w:szCs w:val="22"/>
                <w:lang w:val="en-US"/>
              </w:rPr>
            </w:pPr>
          </w:p>
        </w:tc>
      </w:tr>
      <w:tr w:rsidR="00830411" w14:paraId="4B227BDF" w14:textId="2DCECB56" w:rsidTr="00830411">
        <w:tc>
          <w:tcPr>
            <w:tcW w:w="1032" w:type="dxa"/>
          </w:tcPr>
          <w:p w14:paraId="0F1D702A" w14:textId="6428F6AC" w:rsidR="00830411" w:rsidRPr="009C1B90" w:rsidRDefault="00830411" w:rsidP="009C1B90">
            <w:pPr>
              <w:rPr>
                <w:sz w:val="16"/>
                <w:szCs w:val="22"/>
                <w:lang w:val="en-US"/>
              </w:rPr>
            </w:pPr>
            <w:r w:rsidRPr="009C1B90">
              <w:rPr>
                <w:sz w:val="16"/>
                <w:szCs w:val="22"/>
                <w:lang w:val="en-US"/>
              </w:rPr>
              <w:t>Q29</w:t>
            </w:r>
          </w:p>
        </w:tc>
        <w:tc>
          <w:tcPr>
            <w:tcW w:w="471" w:type="dxa"/>
          </w:tcPr>
          <w:p w14:paraId="6FF44CE9" w14:textId="1D7E645C" w:rsidR="00830411" w:rsidRPr="009C1B90" w:rsidRDefault="00830411" w:rsidP="0097559F">
            <w:pPr>
              <w:rPr>
                <w:sz w:val="16"/>
                <w:szCs w:val="22"/>
                <w:lang w:val="en-US"/>
              </w:rPr>
            </w:pPr>
            <w:r>
              <w:rPr>
                <w:sz w:val="16"/>
                <w:szCs w:val="22"/>
                <w:lang w:val="en-US"/>
              </w:rPr>
              <w:t>-.13</w:t>
            </w:r>
          </w:p>
        </w:tc>
        <w:tc>
          <w:tcPr>
            <w:tcW w:w="471" w:type="dxa"/>
          </w:tcPr>
          <w:p w14:paraId="0A377578" w14:textId="2C614A10" w:rsidR="00830411" w:rsidRPr="009C1B90" w:rsidRDefault="00830411" w:rsidP="0097559F">
            <w:pPr>
              <w:rPr>
                <w:sz w:val="16"/>
                <w:szCs w:val="22"/>
                <w:lang w:val="en-US"/>
              </w:rPr>
            </w:pPr>
            <w:r>
              <w:rPr>
                <w:sz w:val="16"/>
                <w:szCs w:val="22"/>
                <w:lang w:val="en-US"/>
              </w:rPr>
              <w:t>-.11</w:t>
            </w:r>
          </w:p>
        </w:tc>
        <w:tc>
          <w:tcPr>
            <w:tcW w:w="471" w:type="dxa"/>
          </w:tcPr>
          <w:p w14:paraId="0CA22296" w14:textId="37D2506A" w:rsidR="00830411" w:rsidRPr="009C1B90" w:rsidRDefault="00830411" w:rsidP="0097559F">
            <w:pPr>
              <w:rPr>
                <w:sz w:val="16"/>
                <w:szCs w:val="22"/>
                <w:lang w:val="en-US"/>
              </w:rPr>
            </w:pPr>
            <w:r>
              <w:rPr>
                <w:sz w:val="16"/>
                <w:szCs w:val="22"/>
                <w:lang w:val="en-US"/>
              </w:rPr>
              <w:t>-.18</w:t>
            </w:r>
          </w:p>
        </w:tc>
        <w:tc>
          <w:tcPr>
            <w:tcW w:w="471" w:type="dxa"/>
          </w:tcPr>
          <w:p w14:paraId="43158B7D" w14:textId="1186A1BB" w:rsidR="00830411" w:rsidRPr="009C1B90" w:rsidRDefault="00830411" w:rsidP="0097559F">
            <w:pPr>
              <w:rPr>
                <w:sz w:val="16"/>
                <w:szCs w:val="22"/>
                <w:lang w:val="en-US"/>
              </w:rPr>
            </w:pPr>
            <w:r>
              <w:rPr>
                <w:sz w:val="16"/>
                <w:szCs w:val="22"/>
                <w:lang w:val="en-US"/>
              </w:rPr>
              <w:t>-.09</w:t>
            </w:r>
          </w:p>
        </w:tc>
        <w:tc>
          <w:tcPr>
            <w:tcW w:w="471" w:type="dxa"/>
          </w:tcPr>
          <w:p w14:paraId="2C9520B0" w14:textId="27AE8641" w:rsidR="00830411" w:rsidRPr="009C1B90" w:rsidRDefault="00830411" w:rsidP="0097559F">
            <w:pPr>
              <w:rPr>
                <w:sz w:val="16"/>
                <w:szCs w:val="22"/>
                <w:lang w:val="en-US"/>
              </w:rPr>
            </w:pPr>
            <w:r>
              <w:rPr>
                <w:sz w:val="16"/>
                <w:szCs w:val="22"/>
                <w:lang w:val="en-US"/>
              </w:rPr>
              <w:t>-.09</w:t>
            </w:r>
          </w:p>
        </w:tc>
        <w:tc>
          <w:tcPr>
            <w:tcW w:w="471" w:type="dxa"/>
          </w:tcPr>
          <w:p w14:paraId="443D5CF9" w14:textId="376B9334" w:rsidR="00830411" w:rsidRPr="009C1B90" w:rsidRDefault="00830411" w:rsidP="0097559F">
            <w:pPr>
              <w:rPr>
                <w:sz w:val="16"/>
                <w:szCs w:val="22"/>
                <w:lang w:val="en-US"/>
              </w:rPr>
            </w:pPr>
            <w:r>
              <w:rPr>
                <w:sz w:val="16"/>
                <w:szCs w:val="22"/>
                <w:lang w:val="en-US"/>
              </w:rPr>
              <w:t>.32</w:t>
            </w:r>
          </w:p>
        </w:tc>
        <w:tc>
          <w:tcPr>
            <w:tcW w:w="471" w:type="dxa"/>
          </w:tcPr>
          <w:p w14:paraId="0124A297" w14:textId="0004CA56" w:rsidR="00830411" w:rsidRPr="009C1B90" w:rsidRDefault="00830411" w:rsidP="0097559F">
            <w:pPr>
              <w:rPr>
                <w:sz w:val="16"/>
                <w:szCs w:val="22"/>
                <w:lang w:val="en-US"/>
              </w:rPr>
            </w:pPr>
            <w:r>
              <w:rPr>
                <w:sz w:val="16"/>
                <w:szCs w:val="22"/>
                <w:lang w:val="en-US"/>
              </w:rPr>
              <w:t>1</w:t>
            </w:r>
          </w:p>
        </w:tc>
        <w:tc>
          <w:tcPr>
            <w:tcW w:w="471" w:type="dxa"/>
          </w:tcPr>
          <w:p w14:paraId="757E1E12" w14:textId="77777777" w:rsidR="00830411" w:rsidRPr="009C1B90" w:rsidRDefault="00830411" w:rsidP="0097559F">
            <w:pPr>
              <w:rPr>
                <w:sz w:val="16"/>
                <w:szCs w:val="22"/>
                <w:lang w:val="en-US"/>
              </w:rPr>
            </w:pPr>
          </w:p>
        </w:tc>
        <w:tc>
          <w:tcPr>
            <w:tcW w:w="471" w:type="dxa"/>
          </w:tcPr>
          <w:p w14:paraId="0254809F" w14:textId="77777777" w:rsidR="00830411" w:rsidRPr="009C1B90" w:rsidRDefault="00830411" w:rsidP="0097559F">
            <w:pPr>
              <w:rPr>
                <w:sz w:val="16"/>
                <w:szCs w:val="22"/>
                <w:lang w:val="en-US"/>
              </w:rPr>
            </w:pPr>
          </w:p>
        </w:tc>
        <w:tc>
          <w:tcPr>
            <w:tcW w:w="471" w:type="dxa"/>
          </w:tcPr>
          <w:p w14:paraId="7ED6F7CC" w14:textId="77777777" w:rsidR="00830411" w:rsidRPr="009C1B90" w:rsidRDefault="00830411" w:rsidP="0097559F">
            <w:pPr>
              <w:rPr>
                <w:sz w:val="16"/>
                <w:szCs w:val="22"/>
                <w:lang w:val="en-US"/>
              </w:rPr>
            </w:pPr>
          </w:p>
        </w:tc>
        <w:tc>
          <w:tcPr>
            <w:tcW w:w="471" w:type="dxa"/>
          </w:tcPr>
          <w:p w14:paraId="17ED5B7A" w14:textId="77777777" w:rsidR="00830411" w:rsidRPr="009C1B90" w:rsidRDefault="00830411" w:rsidP="0097559F">
            <w:pPr>
              <w:rPr>
                <w:sz w:val="16"/>
                <w:szCs w:val="22"/>
                <w:lang w:val="en-US"/>
              </w:rPr>
            </w:pPr>
          </w:p>
        </w:tc>
        <w:tc>
          <w:tcPr>
            <w:tcW w:w="471" w:type="dxa"/>
          </w:tcPr>
          <w:p w14:paraId="07DB2639" w14:textId="77777777" w:rsidR="00830411" w:rsidRPr="009C1B90" w:rsidRDefault="00830411" w:rsidP="0097559F">
            <w:pPr>
              <w:rPr>
                <w:sz w:val="16"/>
                <w:szCs w:val="22"/>
                <w:lang w:val="en-US"/>
              </w:rPr>
            </w:pPr>
          </w:p>
        </w:tc>
        <w:tc>
          <w:tcPr>
            <w:tcW w:w="471" w:type="dxa"/>
          </w:tcPr>
          <w:p w14:paraId="7D561672" w14:textId="77777777" w:rsidR="00830411" w:rsidRPr="009C1B90" w:rsidRDefault="00830411" w:rsidP="0097559F">
            <w:pPr>
              <w:rPr>
                <w:sz w:val="16"/>
                <w:szCs w:val="22"/>
                <w:lang w:val="en-US"/>
              </w:rPr>
            </w:pPr>
          </w:p>
        </w:tc>
        <w:tc>
          <w:tcPr>
            <w:tcW w:w="471" w:type="dxa"/>
          </w:tcPr>
          <w:p w14:paraId="6AA80707" w14:textId="77777777" w:rsidR="00830411" w:rsidRPr="009C1B90" w:rsidRDefault="00830411" w:rsidP="0097559F">
            <w:pPr>
              <w:rPr>
                <w:sz w:val="16"/>
                <w:szCs w:val="22"/>
                <w:lang w:val="en-US"/>
              </w:rPr>
            </w:pPr>
          </w:p>
        </w:tc>
        <w:tc>
          <w:tcPr>
            <w:tcW w:w="471" w:type="dxa"/>
          </w:tcPr>
          <w:p w14:paraId="715B6ED1" w14:textId="77777777" w:rsidR="00830411" w:rsidRPr="009C1B90" w:rsidRDefault="00830411" w:rsidP="0097559F">
            <w:pPr>
              <w:rPr>
                <w:sz w:val="16"/>
                <w:szCs w:val="22"/>
                <w:lang w:val="en-US"/>
              </w:rPr>
            </w:pPr>
          </w:p>
        </w:tc>
      </w:tr>
      <w:tr w:rsidR="00830411" w14:paraId="0426DF60" w14:textId="5BB73A31" w:rsidTr="00830411">
        <w:tc>
          <w:tcPr>
            <w:tcW w:w="1032" w:type="dxa"/>
          </w:tcPr>
          <w:p w14:paraId="04F6FC2C" w14:textId="78836790" w:rsidR="00830411" w:rsidRPr="009C1B90" w:rsidRDefault="00830411" w:rsidP="0097559F">
            <w:pPr>
              <w:rPr>
                <w:sz w:val="16"/>
                <w:szCs w:val="22"/>
                <w:lang w:val="en-US"/>
              </w:rPr>
            </w:pPr>
            <w:r>
              <w:rPr>
                <w:sz w:val="16"/>
                <w:szCs w:val="22"/>
                <w:lang w:val="en-US"/>
              </w:rPr>
              <w:t>Q</w:t>
            </w:r>
            <w:r w:rsidRPr="009C1B90">
              <w:rPr>
                <w:sz w:val="16"/>
                <w:szCs w:val="22"/>
                <w:lang w:val="en-US"/>
              </w:rPr>
              <w:t>31</w:t>
            </w:r>
          </w:p>
        </w:tc>
        <w:tc>
          <w:tcPr>
            <w:tcW w:w="471" w:type="dxa"/>
          </w:tcPr>
          <w:p w14:paraId="0FEFDEE8" w14:textId="14DCEEB9" w:rsidR="00830411" w:rsidRPr="009C1B90" w:rsidRDefault="00830411" w:rsidP="0097559F">
            <w:pPr>
              <w:rPr>
                <w:sz w:val="16"/>
                <w:szCs w:val="22"/>
                <w:lang w:val="en-US"/>
              </w:rPr>
            </w:pPr>
            <w:r>
              <w:rPr>
                <w:sz w:val="16"/>
                <w:szCs w:val="22"/>
                <w:lang w:val="en-US"/>
              </w:rPr>
              <w:t>-.11</w:t>
            </w:r>
          </w:p>
        </w:tc>
        <w:tc>
          <w:tcPr>
            <w:tcW w:w="471" w:type="dxa"/>
          </w:tcPr>
          <w:p w14:paraId="0047155F" w14:textId="2B632506" w:rsidR="00830411" w:rsidRPr="009C1B90" w:rsidRDefault="00830411" w:rsidP="0097559F">
            <w:pPr>
              <w:rPr>
                <w:sz w:val="16"/>
                <w:szCs w:val="22"/>
                <w:lang w:val="en-US"/>
              </w:rPr>
            </w:pPr>
            <w:r>
              <w:rPr>
                <w:sz w:val="16"/>
                <w:szCs w:val="22"/>
                <w:lang w:val="en-US"/>
              </w:rPr>
              <w:t>-.09</w:t>
            </w:r>
          </w:p>
        </w:tc>
        <w:tc>
          <w:tcPr>
            <w:tcW w:w="471" w:type="dxa"/>
          </w:tcPr>
          <w:p w14:paraId="420B7BA2" w14:textId="1A63CC20" w:rsidR="00830411" w:rsidRPr="009C1B90" w:rsidRDefault="00830411" w:rsidP="0097559F">
            <w:pPr>
              <w:rPr>
                <w:sz w:val="16"/>
                <w:szCs w:val="22"/>
                <w:lang w:val="en-US"/>
              </w:rPr>
            </w:pPr>
            <w:r>
              <w:rPr>
                <w:sz w:val="16"/>
                <w:szCs w:val="22"/>
                <w:lang w:val="en-US"/>
              </w:rPr>
              <w:t>.14</w:t>
            </w:r>
          </w:p>
        </w:tc>
        <w:tc>
          <w:tcPr>
            <w:tcW w:w="471" w:type="dxa"/>
          </w:tcPr>
          <w:p w14:paraId="4D92D071" w14:textId="74F7429F" w:rsidR="00830411" w:rsidRPr="009C1B90" w:rsidRDefault="00830411" w:rsidP="0097559F">
            <w:pPr>
              <w:rPr>
                <w:sz w:val="16"/>
                <w:szCs w:val="22"/>
                <w:lang w:val="en-US"/>
              </w:rPr>
            </w:pPr>
            <w:r>
              <w:rPr>
                <w:sz w:val="16"/>
                <w:szCs w:val="22"/>
                <w:lang w:val="en-US"/>
              </w:rPr>
              <w:t>.07</w:t>
            </w:r>
          </w:p>
        </w:tc>
        <w:tc>
          <w:tcPr>
            <w:tcW w:w="471" w:type="dxa"/>
          </w:tcPr>
          <w:p w14:paraId="14535812" w14:textId="34479DE1" w:rsidR="00830411" w:rsidRPr="009C1B90" w:rsidRDefault="00830411" w:rsidP="0097559F">
            <w:pPr>
              <w:rPr>
                <w:sz w:val="16"/>
                <w:szCs w:val="22"/>
                <w:lang w:val="en-US"/>
              </w:rPr>
            </w:pPr>
            <w:r>
              <w:rPr>
                <w:sz w:val="16"/>
                <w:szCs w:val="22"/>
                <w:lang w:val="en-US"/>
              </w:rPr>
              <w:t>-.06</w:t>
            </w:r>
          </w:p>
        </w:tc>
        <w:tc>
          <w:tcPr>
            <w:tcW w:w="471" w:type="dxa"/>
          </w:tcPr>
          <w:p w14:paraId="5CFB1F17" w14:textId="34FAF16E" w:rsidR="00830411" w:rsidRPr="009C1B90" w:rsidRDefault="00830411" w:rsidP="0097559F">
            <w:pPr>
              <w:rPr>
                <w:sz w:val="16"/>
                <w:szCs w:val="22"/>
                <w:lang w:val="en-US"/>
              </w:rPr>
            </w:pPr>
            <w:r>
              <w:rPr>
                <w:sz w:val="16"/>
                <w:szCs w:val="22"/>
                <w:lang w:val="en-US"/>
              </w:rPr>
              <w:t>.27</w:t>
            </w:r>
          </w:p>
        </w:tc>
        <w:tc>
          <w:tcPr>
            <w:tcW w:w="471" w:type="dxa"/>
          </w:tcPr>
          <w:p w14:paraId="28E4A5D3" w14:textId="3A80811A" w:rsidR="00830411" w:rsidRPr="009C1B90" w:rsidRDefault="00830411" w:rsidP="0097559F">
            <w:pPr>
              <w:rPr>
                <w:sz w:val="16"/>
                <w:szCs w:val="22"/>
                <w:lang w:val="en-US"/>
              </w:rPr>
            </w:pPr>
            <w:r>
              <w:rPr>
                <w:sz w:val="16"/>
                <w:szCs w:val="22"/>
                <w:lang w:val="en-US"/>
              </w:rPr>
              <w:t>.39</w:t>
            </w:r>
          </w:p>
        </w:tc>
        <w:tc>
          <w:tcPr>
            <w:tcW w:w="471" w:type="dxa"/>
          </w:tcPr>
          <w:p w14:paraId="66BA5BC7" w14:textId="03DE6E09" w:rsidR="00830411" w:rsidRPr="009C1B90" w:rsidRDefault="00830411" w:rsidP="0097559F">
            <w:pPr>
              <w:rPr>
                <w:sz w:val="16"/>
                <w:szCs w:val="22"/>
                <w:lang w:val="en-US"/>
              </w:rPr>
            </w:pPr>
            <w:r>
              <w:rPr>
                <w:sz w:val="16"/>
                <w:szCs w:val="22"/>
                <w:lang w:val="en-US"/>
              </w:rPr>
              <w:t>1</w:t>
            </w:r>
          </w:p>
        </w:tc>
        <w:tc>
          <w:tcPr>
            <w:tcW w:w="471" w:type="dxa"/>
          </w:tcPr>
          <w:p w14:paraId="165FD01D" w14:textId="77777777" w:rsidR="00830411" w:rsidRPr="009C1B90" w:rsidRDefault="00830411" w:rsidP="0097559F">
            <w:pPr>
              <w:rPr>
                <w:sz w:val="16"/>
                <w:szCs w:val="22"/>
                <w:lang w:val="en-US"/>
              </w:rPr>
            </w:pPr>
          </w:p>
        </w:tc>
        <w:tc>
          <w:tcPr>
            <w:tcW w:w="471" w:type="dxa"/>
          </w:tcPr>
          <w:p w14:paraId="74BFB4CF" w14:textId="77777777" w:rsidR="00830411" w:rsidRPr="009C1B90" w:rsidRDefault="00830411" w:rsidP="0097559F">
            <w:pPr>
              <w:rPr>
                <w:sz w:val="16"/>
                <w:szCs w:val="22"/>
                <w:lang w:val="en-US"/>
              </w:rPr>
            </w:pPr>
          </w:p>
        </w:tc>
        <w:tc>
          <w:tcPr>
            <w:tcW w:w="471" w:type="dxa"/>
          </w:tcPr>
          <w:p w14:paraId="798865F4" w14:textId="77777777" w:rsidR="00830411" w:rsidRPr="009C1B90" w:rsidRDefault="00830411" w:rsidP="0097559F">
            <w:pPr>
              <w:rPr>
                <w:sz w:val="16"/>
                <w:szCs w:val="22"/>
                <w:lang w:val="en-US"/>
              </w:rPr>
            </w:pPr>
          </w:p>
        </w:tc>
        <w:tc>
          <w:tcPr>
            <w:tcW w:w="471" w:type="dxa"/>
          </w:tcPr>
          <w:p w14:paraId="00BC2C1E" w14:textId="77777777" w:rsidR="00830411" w:rsidRPr="009C1B90" w:rsidRDefault="00830411" w:rsidP="0097559F">
            <w:pPr>
              <w:rPr>
                <w:sz w:val="16"/>
                <w:szCs w:val="22"/>
                <w:lang w:val="en-US"/>
              </w:rPr>
            </w:pPr>
          </w:p>
        </w:tc>
        <w:tc>
          <w:tcPr>
            <w:tcW w:w="471" w:type="dxa"/>
          </w:tcPr>
          <w:p w14:paraId="4DF532B8" w14:textId="77777777" w:rsidR="00830411" w:rsidRPr="009C1B90" w:rsidRDefault="00830411" w:rsidP="0097559F">
            <w:pPr>
              <w:rPr>
                <w:sz w:val="16"/>
                <w:szCs w:val="22"/>
                <w:lang w:val="en-US"/>
              </w:rPr>
            </w:pPr>
          </w:p>
        </w:tc>
        <w:tc>
          <w:tcPr>
            <w:tcW w:w="471" w:type="dxa"/>
          </w:tcPr>
          <w:p w14:paraId="52A7A30C" w14:textId="77777777" w:rsidR="00830411" w:rsidRPr="009C1B90" w:rsidRDefault="00830411" w:rsidP="0097559F">
            <w:pPr>
              <w:rPr>
                <w:sz w:val="16"/>
                <w:szCs w:val="22"/>
                <w:lang w:val="en-US"/>
              </w:rPr>
            </w:pPr>
          </w:p>
        </w:tc>
        <w:tc>
          <w:tcPr>
            <w:tcW w:w="471" w:type="dxa"/>
          </w:tcPr>
          <w:p w14:paraId="1F4043CB" w14:textId="77777777" w:rsidR="00830411" w:rsidRPr="009C1B90" w:rsidRDefault="00830411" w:rsidP="0097559F">
            <w:pPr>
              <w:rPr>
                <w:sz w:val="16"/>
                <w:szCs w:val="22"/>
                <w:lang w:val="en-US"/>
              </w:rPr>
            </w:pPr>
          </w:p>
        </w:tc>
      </w:tr>
      <w:tr w:rsidR="00830411" w14:paraId="65B43AB7" w14:textId="7F757BFD" w:rsidTr="00830411">
        <w:tc>
          <w:tcPr>
            <w:tcW w:w="1032" w:type="dxa"/>
          </w:tcPr>
          <w:p w14:paraId="62541B72" w14:textId="73CF8533" w:rsidR="00830411" w:rsidRPr="009C1B90" w:rsidRDefault="00830411" w:rsidP="0097559F">
            <w:pPr>
              <w:rPr>
                <w:sz w:val="16"/>
                <w:szCs w:val="22"/>
                <w:lang w:val="en-US"/>
              </w:rPr>
            </w:pPr>
            <w:r w:rsidRPr="009C1B90">
              <w:rPr>
                <w:sz w:val="16"/>
                <w:szCs w:val="22"/>
                <w:lang w:val="en-US"/>
              </w:rPr>
              <w:t>Q32</w:t>
            </w:r>
          </w:p>
        </w:tc>
        <w:tc>
          <w:tcPr>
            <w:tcW w:w="471" w:type="dxa"/>
          </w:tcPr>
          <w:p w14:paraId="5C6D7B7A" w14:textId="7ABEE5C0" w:rsidR="00830411" w:rsidRPr="009C1B90" w:rsidRDefault="00830411" w:rsidP="0097559F">
            <w:pPr>
              <w:rPr>
                <w:sz w:val="16"/>
                <w:szCs w:val="22"/>
                <w:lang w:val="en-US"/>
              </w:rPr>
            </w:pPr>
            <w:r>
              <w:rPr>
                <w:sz w:val="16"/>
                <w:szCs w:val="22"/>
                <w:lang w:val="en-US"/>
              </w:rPr>
              <w:t>-.12</w:t>
            </w:r>
          </w:p>
        </w:tc>
        <w:tc>
          <w:tcPr>
            <w:tcW w:w="471" w:type="dxa"/>
          </w:tcPr>
          <w:p w14:paraId="6F26D008" w14:textId="15902F86" w:rsidR="00830411" w:rsidRPr="009C1B90" w:rsidRDefault="00830411" w:rsidP="0097559F">
            <w:pPr>
              <w:rPr>
                <w:sz w:val="16"/>
                <w:szCs w:val="22"/>
                <w:lang w:val="en-US"/>
              </w:rPr>
            </w:pPr>
            <w:r>
              <w:rPr>
                <w:sz w:val="16"/>
                <w:szCs w:val="22"/>
                <w:lang w:val="en-US"/>
              </w:rPr>
              <w:t>-.10</w:t>
            </w:r>
          </w:p>
        </w:tc>
        <w:tc>
          <w:tcPr>
            <w:tcW w:w="471" w:type="dxa"/>
          </w:tcPr>
          <w:p w14:paraId="3F07C582" w14:textId="24A17615" w:rsidR="00830411" w:rsidRPr="009C1B90" w:rsidRDefault="00830411" w:rsidP="0097559F">
            <w:pPr>
              <w:rPr>
                <w:sz w:val="16"/>
                <w:szCs w:val="22"/>
                <w:lang w:val="en-US"/>
              </w:rPr>
            </w:pPr>
            <w:r>
              <w:rPr>
                <w:sz w:val="16"/>
                <w:szCs w:val="22"/>
                <w:lang w:val="en-US"/>
              </w:rPr>
              <w:t>-.16</w:t>
            </w:r>
          </w:p>
        </w:tc>
        <w:tc>
          <w:tcPr>
            <w:tcW w:w="471" w:type="dxa"/>
          </w:tcPr>
          <w:p w14:paraId="2830D6C8" w14:textId="4CC3B6BC" w:rsidR="00830411" w:rsidRPr="009C1B90" w:rsidRDefault="00830411" w:rsidP="0097559F">
            <w:pPr>
              <w:rPr>
                <w:sz w:val="16"/>
                <w:szCs w:val="22"/>
                <w:lang w:val="en-US"/>
              </w:rPr>
            </w:pPr>
            <w:r>
              <w:rPr>
                <w:sz w:val="16"/>
                <w:szCs w:val="22"/>
                <w:lang w:val="en-US"/>
              </w:rPr>
              <w:t>-.07</w:t>
            </w:r>
          </w:p>
        </w:tc>
        <w:tc>
          <w:tcPr>
            <w:tcW w:w="471" w:type="dxa"/>
          </w:tcPr>
          <w:p w14:paraId="74AC863A" w14:textId="04192D44" w:rsidR="00830411" w:rsidRPr="009C1B90" w:rsidRDefault="00830411" w:rsidP="0097559F">
            <w:pPr>
              <w:rPr>
                <w:sz w:val="16"/>
                <w:szCs w:val="22"/>
                <w:lang w:val="en-US"/>
              </w:rPr>
            </w:pPr>
            <w:r>
              <w:rPr>
                <w:sz w:val="16"/>
                <w:szCs w:val="22"/>
                <w:lang w:val="en-US"/>
              </w:rPr>
              <w:t>-.06</w:t>
            </w:r>
          </w:p>
        </w:tc>
        <w:tc>
          <w:tcPr>
            <w:tcW w:w="471" w:type="dxa"/>
          </w:tcPr>
          <w:p w14:paraId="1E1218A5" w14:textId="1A0CE400" w:rsidR="00830411" w:rsidRPr="009C1B90" w:rsidRDefault="00830411" w:rsidP="0097559F">
            <w:pPr>
              <w:rPr>
                <w:sz w:val="16"/>
                <w:szCs w:val="22"/>
                <w:lang w:val="en-US"/>
              </w:rPr>
            </w:pPr>
            <w:r>
              <w:rPr>
                <w:sz w:val="16"/>
                <w:szCs w:val="22"/>
                <w:lang w:val="en-US"/>
              </w:rPr>
              <w:t>.32</w:t>
            </w:r>
          </w:p>
        </w:tc>
        <w:tc>
          <w:tcPr>
            <w:tcW w:w="471" w:type="dxa"/>
          </w:tcPr>
          <w:p w14:paraId="37483A2C" w14:textId="6EE59D68" w:rsidR="00830411" w:rsidRPr="00AC1C5F" w:rsidRDefault="00830411" w:rsidP="0097559F">
            <w:pPr>
              <w:rPr>
                <w:b/>
                <w:color w:val="FF0000"/>
                <w:sz w:val="16"/>
                <w:szCs w:val="22"/>
                <w:lang w:val="en-US"/>
              </w:rPr>
            </w:pPr>
            <w:r w:rsidRPr="00AC1C5F">
              <w:rPr>
                <w:b/>
                <w:color w:val="FF0000"/>
                <w:sz w:val="16"/>
                <w:szCs w:val="22"/>
                <w:lang w:val="en-US"/>
              </w:rPr>
              <w:t>.48</w:t>
            </w:r>
          </w:p>
        </w:tc>
        <w:tc>
          <w:tcPr>
            <w:tcW w:w="471" w:type="dxa"/>
          </w:tcPr>
          <w:p w14:paraId="68EC87B8" w14:textId="5872C284" w:rsidR="00830411" w:rsidRPr="009C1B90" w:rsidRDefault="00830411" w:rsidP="0097559F">
            <w:pPr>
              <w:rPr>
                <w:sz w:val="16"/>
                <w:szCs w:val="22"/>
                <w:lang w:val="en-US"/>
              </w:rPr>
            </w:pPr>
            <w:r>
              <w:rPr>
                <w:sz w:val="16"/>
                <w:szCs w:val="22"/>
                <w:lang w:val="en-US"/>
              </w:rPr>
              <w:t>.42</w:t>
            </w:r>
          </w:p>
        </w:tc>
        <w:tc>
          <w:tcPr>
            <w:tcW w:w="471" w:type="dxa"/>
          </w:tcPr>
          <w:p w14:paraId="551F8099" w14:textId="59BAB5FA" w:rsidR="00830411" w:rsidRPr="009C1B90" w:rsidRDefault="00830411" w:rsidP="0097559F">
            <w:pPr>
              <w:rPr>
                <w:sz w:val="16"/>
                <w:szCs w:val="22"/>
                <w:lang w:val="en-US"/>
              </w:rPr>
            </w:pPr>
            <w:r>
              <w:rPr>
                <w:sz w:val="16"/>
                <w:szCs w:val="22"/>
                <w:lang w:val="en-US"/>
              </w:rPr>
              <w:t>1</w:t>
            </w:r>
          </w:p>
        </w:tc>
        <w:tc>
          <w:tcPr>
            <w:tcW w:w="471" w:type="dxa"/>
          </w:tcPr>
          <w:p w14:paraId="349556DB" w14:textId="77777777" w:rsidR="00830411" w:rsidRPr="009C1B90" w:rsidRDefault="00830411" w:rsidP="0097559F">
            <w:pPr>
              <w:rPr>
                <w:sz w:val="16"/>
                <w:szCs w:val="22"/>
                <w:lang w:val="en-US"/>
              </w:rPr>
            </w:pPr>
          </w:p>
        </w:tc>
        <w:tc>
          <w:tcPr>
            <w:tcW w:w="471" w:type="dxa"/>
          </w:tcPr>
          <w:p w14:paraId="6031F143" w14:textId="77777777" w:rsidR="00830411" w:rsidRPr="009C1B90" w:rsidRDefault="00830411" w:rsidP="0097559F">
            <w:pPr>
              <w:rPr>
                <w:sz w:val="16"/>
                <w:szCs w:val="22"/>
                <w:lang w:val="en-US"/>
              </w:rPr>
            </w:pPr>
          </w:p>
        </w:tc>
        <w:tc>
          <w:tcPr>
            <w:tcW w:w="471" w:type="dxa"/>
          </w:tcPr>
          <w:p w14:paraId="77019225" w14:textId="77777777" w:rsidR="00830411" w:rsidRPr="009C1B90" w:rsidRDefault="00830411" w:rsidP="0097559F">
            <w:pPr>
              <w:rPr>
                <w:sz w:val="16"/>
                <w:szCs w:val="22"/>
                <w:lang w:val="en-US"/>
              </w:rPr>
            </w:pPr>
          </w:p>
        </w:tc>
        <w:tc>
          <w:tcPr>
            <w:tcW w:w="471" w:type="dxa"/>
          </w:tcPr>
          <w:p w14:paraId="12508A7C" w14:textId="77777777" w:rsidR="00830411" w:rsidRPr="009C1B90" w:rsidRDefault="00830411" w:rsidP="0097559F">
            <w:pPr>
              <w:rPr>
                <w:sz w:val="16"/>
                <w:szCs w:val="22"/>
                <w:lang w:val="en-US"/>
              </w:rPr>
            </w:pPr>
          </w:p>
        </w:tc>
        <w:tc>
          <w:tcPr>
            <w:tcW w:w="471" w:type="dxa"/>
          </w:tcPr>
          <w:p w14:paraId="36DD5FE2" w14:textId="77777777" w:rsidR="00830411" w:rsidRPr="009C1B90" w:rsidRDefault="00830411" w:rsidP="0097559F">
            <w:pPr>
              <w:rPr>
                <w:sz w:val="16"/>
                <w:szCs w:val="22"/>
                <w:lang w:val="en-US"/>
              </w:rPr>
            </w:pPr>
          </w:p>
        </w:tc>
        <w:tc>
          <w:tcPr>
            <w:tcW w:w="471" w:type="dxa"/>
          </w:tcPr>
          <w:p w14:paraId="5922906B" w14:textId="77777777" w:rsidR="00830411" w:rsidRPr="009C1B90" w:rsidRDefault="00830411" w:rsidP="0097559F">
            <w:pPr>
              <w:rPr>
                <w:sz w:val="16"/>
                <w:szCs w:val="22"/>
                <w:lang w:val="en-US"/>
              </w:rPr>
            </w:pPr>
          </w:p>
        </w:tc>
      </w:tr>
      <w:tr w:rsidR="00830411" w14:paraId="047FDD3A" w14:textId="1E0B4E49" w:rsidTr="00830411">
        <w:tc>
          <w:tcPr>
            <w:tcW w:w="1032" w:type="dxa"/>
          </w:tcPr>
          <w:p w14:paraId="4E3D619C" w14:textId="7B35F979" w:rsidR="00830411" w:rsidRPr="009C1B90" w:rsidRDefault="00830411" w:rsidP="0097559F">
            <w:pPr>
              <w:rPr>
                <w:sz w:val="16"/>
                <w:szCs w:val="22"/>
                <w:lang w:val="en-US"/>
              </w:rPr>
            </w:pPr>
            <w:r w:rsidRPr="009C1B90">
              <w:rPr>
                <w:sz w:val="16"/>
                <w:szCs w:val="22"/>
                <w:lang w:val="en-US"/>
              </w:rPr>
              <w:t>Q33</w:t>
            </w:r>
          </w:p>
        </w:tc>
        <w:tc>
          <w:tcPr>
            <w:tcW w:w="471" w:type="dxa"/>
          </w:tcPr>
          <w:p w14:paraId="777CB9B2" w14:textId="0880FFF3" w:rsidR="00830411" w:rsidRPr="009C1B90" w:rsidRDefault="00830411" w:rsidP="0097559F">
            <w:pPr>
              <w:rPr>
                <w:sz w:val="16"/>
                <w:szCs w:val="22"/>
                <w:lang w:val="en-US"/>
              </w:rPr>
            </w:pPr>
            <w:r>
              <w:rPr>
                <w:sz w:val="16"/>
                <w:szCs w:val="22"/>
                <w:lang w:val="en-US"/>
              </w:rPr>
              <w:t>-.13</w:t>
            </w:r>
          </w:p>
        </w:tc>
        <w:tc>
          <w:tcPr>
            <w:tcW w:w="471" w:type="dxa"/>
          </w:tcPr>
          <w:p w14:paraId="06ECDE59" w14:textId="577BE113" w:rsidR="00830411" w:rsidRPr="009C1B90" w:rsidRDefault="00830411" w:rsidP="0097559F">
            <w:pPr>
              <w:rPr>
                <w:sz w:val="16"/>
                <w:szCs w:val="22"/>
                <w:lang w:val="en-US"/>
              </w:rPr>
            </w:pPr>
            <w:r>
              <w:rPr>
                <w:sz w:val="16"/>
                <w:szCs w:val="22"/>
                <w:lang w:val="en-US"/>
              </w:rPr>
              <w:t>-.10</w:t>
            </w:r>
          </w:p>
        </w:tc>
        <w:tc>
          <w:tcPr>
            <w:tcW w:w="471" w:type="dxa"/>
          </w:tcPr>
          <w:p w14:paraId="481AB966" w14:textId="613BD0BB" w:rsidR="00830411" w:rsidRPr="009C1B90" w:rsidRDefault="00830411" w:rsidP="0097559F">
            <w:pPr>
              <w:rPr>
                <w:sz w:val="16"/>
                <w:szCs w:val="22"/>
                <w:lang w:val="en-US"/>
              </w:rPr>
            </w:pPr>
            <w:r>
              <w:rPr>
                <w:sz w:val="16"/>
                <w:szCs w:val="22"/>
                <w:lang w:val="en-US"/>
              </w:rPr>
              <w:t>-.21</w:t>
            </w:r>
          </w:p>
        </w:tc>
        <w:tc>
          <w:tcPr>
            <w:tcW w:w="471" w:type="dxa"/>
          </w:tcPr>
          <w:p w14:paraId="44475951" w14:textId="0B463692" w:rsidR="00830411" w:rsidRPr="009C1B90" w:rsidRDefault="00830411" w:rsidP="0097559F">
            <w:pPr>
              <w:rPr>
                <w:sz w:val="16"/>
                <w:szCs w:val="22"/>
                <w:lang w:val="en-US"/>
              </w:rPr>
            </w:pPr>
            <w:r>
              <w:rPr>
                <w:sz w:val="16"/>
                <w:szCs w:val="22"/>
                <w:lang w:val="en-US"/>
              </w:rPr>
              <w:t>-.09</w:t>
            </w:r>
          </w:p>
        </w:tc>
        <w:tc>
          <w:tcPr>
            <w:tcW w:w="471" w:type="dxa"/>
          </w:tcPr>
          <w:p w14:paraId="003A5B69" w14:textId="54EA3B4E" w:rsidR="00830411" w:rsidRPr="009C1B90" w:rsidRDefault="00830411" w:rsidP="0097559F">
            <w:pPr>
              <w:rPr>
                <w:sz w:val="16"/>
                <w:szCs w:val="22"/>
                <w:lang w:val="en-US"/>
              </w:rPr>
            </w:pPr>
            <w:r>
              <w:rPr>
                <w:sz w:val="16"/>
                <w:szCs w:val="22"/>
                <w:lang w:val="en-US"/>
              </w:rPr>
              <w:t>-.08</w:t>
            </w:r>
          </w:p>
        </w:tc>
        <w:tc>
          <w:tcPr>
            <w:tcW w:w="471" w:type="dxa"/>
          </w:tcPr>
          <w:p w14:paraId="54A5CEED" w14:textId="7B93A212" w:rsidR="00830411" w:rsidRPr="00AC1C5F" w:rsidRDefault="00830411" w:rsidP="0097559F">
            <w:pPr>
              <w:rPr>
                <w:b/>
                <w:color w:val="FF0000"/>
                <w:sz w:val="16"/>
                <w:szCs w:val="22"/>
                <w:lang w:val="en-US"/>
              </w:rPr>
            </w:pPr>
            <w:r w:rsidRPr="00AC1C5F">
              <w:rPr>
                <w:b/>
                <w:color w:val="FF0000"/>
                <w:sz w:val="16"/>
                <w:szCs w:val="22"/>
                <w:lang w:val="en-US"/>
              </w:rPr>
              <w:t>.36</w:t>
            </w:r>
          </w:p>
        </w:tc>
        <w:tc>
          <w:tcPr>
            <w:tcW w:w="471" w:type="dxa"/>
          </w:tcPr>
          <w:p w14:paraId="78003E0D" w14:textId="79D48C40" w:rsidR="00830411" w:rsidRPr="00AC1C5F" w:rsidRDefault="00830411" w:rsidP="0097559F">
            <w:pPr>
              <w:rPr>
                <w:b/>
                <w:color w:val="FF0000"/>
                <w:sz w:val="16"/>
                <w:szCs w:val="22"/>
                <w:lang w:val="en-US"/>
              </w:rPr>
            </w:pPr>
            <w:r w:rsidRPr="00AC1C5F">
              <w:rPr>
                <w:b/>
                <w:color w:val="FF0000"/>
                <w:sz w:val="16"/>
                <w:szCs w:val="22"/>
                <w:lang w:val="en-US"/>
              </w:rPr>
              <w:t>.61</w:t>
            </w:r>
          </w:p>
        </w:tc>
        <w:tc>
          <w:tcPr>
            <w:tcW w:w="471" w:type="dxa"/>
          </w:tcPr>
          <w:p w14:paraId="3C595E67" w14:textId="459D205D" w:rsidR="00830411" w:rsidRPr="00AC1C5F" w:rsidRDefault="00830411" w:rsidP="0097559F">
            <w:pPr>
              <w:rPr>
                <w:b/>
                <w:color w:val="FF0000"/>
                <w:sz w:val="16"/>
                <w:szCs w:val="22"/>
                <w:lang w:val="en-US"/>
              </w:rPr>
            </w:pPr>
            <w:r w:rsidRPr="00AC1C5F">
              <w:rPr>
                <w:b/>
                <w:color w:val="FF0000"/>
                <w:sz w:val="16"/>
                <w:szCs w:val="22"/>
                <w:lang w:val="en-US"/>
              </w:rPr>
              <w:t>.51</w:t>
            </w:r>
          </w:p>
        </w:tc>
        <w:tc>
          <w:tcPr>
            <w:tcW w:w="471" w:type="dxa"/>
          </w:tcPr>
          <w:p w14:paraId="4B875BA0" w14:textId="021443DA" w:rsidR="00830411" w:rsidRPr="009C1B90" w:rsidRDefault="00830411" w:rsidP="0097559F">
            <w:pPr>
              <w:rPr>
                <w:sz w:val="16"/>
                <w:szCs w:val="22"/>
                <w:lang w:val="en-US"/>
              </w:rPr>
            </w:pPr>
            <w:r>
              <w:rPr>
                <w:sz w:val="16"/>
                <w:szCs w:val="22"/>
                <w:lang w:val="en-US"/>
              </w:rPr>
              <w:t>.63</w:t>
            </w:r>
          </w:p>
        </w:tc>
        <w:tc>
          <w:tcPr>
            <w:tcW w:w="471" w:type="dxa"/>
          </w:tcPr>
          <w:p w14:paraId="22D2EA89" w14:textId="4D469262" w:rsidR="00830411" w:rsidRPr="009C1B90" w:rsidRDefault="00830411" w:rsidP="0097559F">
            <w:pPr>
              <w:rPr>
                <w:sz w:val="16"/>
                <w:szCs w:val="22"/>
                <w:lang w:val="en-US"/>
              </w:rPr>
            </w:pPr>
            <w:r>
              <w:rPr>
                <w:sz w:val="16"/>
                <w:szCs w:val="22"/>
                <w:lang w:val="en-US"/>
              </w:rPr>
              <w:t>1</w:t>
            </w:r>
          </w:p>
        </w:tc>
        <w:tc>
          <w:tcPr>
            <w:tcW w:w="471" w:type="dxa"/>
          </w:tcPr>
          <w:p w14:paraId="107C4258" w14:textId="77777777" w:rsidR="00830411" w:rsidRPr="009C1B90" w:rsidRDefault="00830411" w:rsidP="0097559F">
            <w:pPr>
              <w:rPr>
                <w:sz w:val="16"/>
                <w:szCs w:val="22"/>
                <w:lang w:val="en-US"/>
              </w:rPr>
            </w:pPr>
          </w:p>
        </w:tc>
        <w:tc>
          <w:tcPr>
            <w:tcW w:w="471" w:type="dxa"/>
          </w:tcPr>
          <w:p w14:paraId="0A09E2C5" w14:textId="77777777" w:rsidR="00830411" w:rsidRPr="009C1B90" w:rsidRDefault="00830411" w:rsidP="0097559F">
            <w:pPr>
              <w:rPr>
                <w:sz w:val="16"/>
                <w:szCs w:val="22"/>
                <w:lang w:val="en-US"/>
              </w:rPr>
            </w:pPr>
          </w:p>
        </w:tc>
        <w:tc>
          <w:tcPr>
            <w:tcW w:w="471" w:type="dxa"/>
          </w:tcPr>
          <w:p w14:paraId="384D46E8" w14:textId="77777777" w:rsidR="00830411" w:rsidRPr="009C1B90" w:rsidRDefault="00830411" w:rsidP="0097559F">
            <w:pPr>
              <w:rPr>
                <w:sz w:val="16"/>
                <w:szCs w:val="22"/>
                <w:lang w:val="en-US"/>
              </w:rPr>
            </w:pPr>
          </w:p>
        </w:tc>
        <w:tc>
          <w:tcPr>
            <w:tcW w:w="471" w:type="dxa"/>
          </w:tcPr>
          <w:p w14:paraId="07A5F39F" w14:textId="77777777" w:rsidR="00830411" w:rsidRPr="009C1B90" w:rsidRDefault="00830411" w:rsidP="0097559F">
            <w:pPr>
              <w:rPr>
                <w:sz w:val="16"/>
                <w:szCs w:val="22"/>
                <w:lang w:val="en-US"/>
              </w:rPr>
            </w:pPr>
          </w:p>
        </w:tc>
        <w:tc>
          <w:tcPr>
            <w:tcW w:w="471" w:type="dxa"/>
          </w:tcPr>
          <w:p w14:paraId="32C71233" w14:textId="77777777" w:rsidR="00830411" w:rsidRPr="009C1B90" w:rsidRDefault="00830411" w:rsidP="0097559F">
            <w:pPr>
              <w:rPr>
                <w:sz w:val="16"/>
                <w:szCs w:val="22"/>
                <w:lang w:val="en-US"/>
              </w:rPr>
            </w:pPr>
          </w:p>
        </w:tc>
      </w:tr>
      <w:tr w:rsidR="00830411" w14:paraId="7A11A3BC" w14:textId="1A11F38A" w:rsidTr="00830411">
        <w:tc>
          <w:tcPr>
            <w:tcW w:w="1032" w:type="dxa"/>
          </w:tcPr>
          <w:p w14:paraId="3856B1F8" w14:textId="60B09236" w:rsidR="00830411" w:rsidRPr="009C1B90" w:rsidRDefault="00830411" w:rsidP="0097559F">
            <w:pPr>
              <w:rPr>
                <w:sz w:val="16"/>
                <w:szCs w:val="22"/>
                <w:lang w:val="en-US"/>
              </w:rPr>
            </w:pPr>
            <w:r w:rsidRPr="009C1B90">
              <w:rPr>
                <w:sz w:val="16"/>
                <w:szCs w:val="22"/>
                <w:lang w:val="en-US"/>
              </w:rPr>
              <w:t>Q34</w:t>
            </w:r>
          </w:p>
        </w:tc>
        <w:tc>
          <w:tcPr>
            <w:tcW w:w="471" w:type="dxa"/>
          </w:tcPr>
          <w:p w14:paraId="31B19359" w14:textId="57E7B0DE" w:rsidR="00830411" w:rsidRPr="009C1B90" w:rsidRDefault="00830411" w:rsidP="0097559F">
            <w:pPr>
              <w:rPr>
                <w:sz w:val="16"/>
                <w:szCs w:val="22"/>
                <w:lang w:val="en-US"/>
              </w:rPr>
            </w:pPr>
            <w:r>
              <w:rPr>
                <w:sz w:val="16"/>
                <w:szCs w:val="22"/>
                <w:lang w:val="en-US"/>
              </w:rPr>
              <w:t>-.11</w:t>
            </w:r>
          </w:p>
        </w:tc>
        <w:tc>
          <w:tcPr>
            <w:tcW w:w="471" w:type="dxa"/>
          </w:tcPr>
          <w:p w14:paraId="046E7B4D" w14:textId="467674FC" w:rsidR="00830411" w:rsidRPr="009C1B90" w:rsidRDefault="00830411" w:rsidP="0097559F">
            <w:pPr>
              <w:rPr>
                <w:sz w:val="16"/>
                <w:szCs w:val="22"/>
                <w:lang w:val="en-US"/>
              </w:rPr>
            </w:pPr>
            <w:r>
              <w:rPr>
                <w:sz w:val="16"/>
                <w:szCs w:val="22"/>
                <w:lang w:val="en-US"/>
              </w:rPr>
              <w:t>-.09</w:t>
            </w:r>
          </w:p>
        </w:tc>
        <w:tc>
          <w:tcPr>
            <w:tcW w:w="471" w:type="dxa"/>
          </w:tcPr>
          <w:p w14:paraId="1D7CF4C5" w14:textId="4EC377C0" w:rsidR="00830411" w:rsidRPr="009C1B90" w:rsidRDefault="00830411" w:rsidP="0097559F">
            <w:pPr>
              <w:rPr>
                <w:sz w:val="16"/>
                <w:szCs w:val="22"/>
                <w:lang w:val="en-US"/>
              </w:rPr>
            </w:pPr>
            <w:r>
              <w:rPr>
                <w:sz w:val="16"/>
                <w:szCs w:val="22"/>
                <w:lang w:val="en-US"/>
              </w:rPr>
              <w:t>-.17</w:t>
            </w:r>
          </w:p>
        </w:tc>
        <w:tc>
          <w:tcPr>
            <w:tcW w:w="471" w:type="dxa"/>
          </w:tcPr>
          <w:p w14:paraId="5DC6DB18" w14:textId="1FA84493" w:rsidR="00830411" w:rsidRPr="009C1B90" w:rsidRDefault="00830411" w:rsidP="0097559F">
            <w:pPr>
              <w:rPr>
                <w:sz w:val="16"/>
                <w:szCs w:val="22"/>
                <w:lang w:val="en-US"/>
              </w:rPr>
            </w:pPr>
            <w:r>
              <w:rPr>
                <w:sz w:val="16"/>
                <w:szCs w:val="22"/>
                <w:lang w:val="en-US"/>
              </w:rPr>
              <w:t>-.10</w:t>
            </w:r>
          </w:p>
        </w:tc>
        <w:tc>
          <w:tcPr>
            <w:tcW w:w="471" w:type="dxa"/>
          </w:tcPr>
          <w:p w14:paraId="30D00408" w14:textId="38F2029E" w:rsidR="00830411" w:rsidRPr="009C1B90" w:rsidRDefault="00830411" w:rsidP="0097559F">
            <w:pPr>
              <w:rPr>
                <w:sz w:val="16"/>
                <w:szCs w:val="22"/>
                <w:lang w:val="en-US"/>
              </w:rPr>
            </w:pPr>
            <w:r>
              <w:rPr>
                <w:sz w:val="16"/>
                <w:szCs w:val="22"/>
                <w:lang w:val="en-US"/>
              </w:rPr>
              <w:t>-.10</w:t>
            </w:r>
          </w:p>
        </w:tc>
        <w:tc>
          <w:tcPr>
            <w:tcW w:w="471" w:type="dxa"/>
          </w:tcPr>
          <w:p w14:paraId="6610FF8B" w14:textId="69BD9714" w:rsidR="00830411" w:rsidRPr="009C1B90" w:rsidRDefault="00830411" w:rsidP="0097559F">
            <w:pPr>
              <w:rPr>
                <w:sz w:val="16"/>
                <w:szCs w:val="22"/>
                <w:lang w:val="en-US"/>
              </w:rPr>
            </w:pPr>
            <w:r>
              <w:rPr>
                <w:sz w:val="16"/>
                <w:szCs w:val="22"/>
                <w:lang w:val="en-US"/>
              </w:rPr>
              <w:t>.29</w:t>
            </w:r>
          </w:p>
        </w:tc>
        <w:tc>
          <w:tcPr>
            <w:tcW w:w="471" w:type="dxa"/>
          </w:tcPr>
          <w:p w14:paraId="35285216" w14:textId="6A155B9F" w:rsidR="00830411" w:rsidRPr="009C1B90" w:rsidRDefault="00830411" w:rsidP="0097559F">
            <w:pPr>
              <w:rPr>
                <w:sz w:val="16"/>
                <w:szCs w:val="22"/>
                <w:lang w:val="en-US"/>
              </w:rPr>
            </w:pPr>
            <w:r>
              <w:rPr>
                <w:sz w:val="16"/>
                <w:szCs w:val="22"/>
                <w:lang w:val="en-US"/>
              </w:rPr>
              <w:t>.43</w:t>
            </w:r>
          </w:p>
        </w:tc>
        <w:tc>
          <w:tcPr>
            <w:tcW w:w="471" w:type="dxa"/>
          </w:tcPr>
          <w:p w14:paraId="66E1E09E" w14:textId="37EF6488" w:rsidR="00830411" w:rsidRPr="00AC1C5F" w:rsidRDefault="00830411" w:rsidP="0097559F">
            <w:pPr>
              <w:rPr>
                <w:b/>
                <w:color w:val="FF0000"/>
                <w:sz w:val="16"/>
                <w:szCs w:val="22"/>
                <w:lang w:val="en-US"/>
              </w:rPr>
            </w:pPr>
            <w:r w:rsidRPr="00AC1C5F">
              <w:rPr>
                <w:b/>
                <w:color w:val="FF0000"/>
                <w:sz w:val="16"/>
                <w:szCs w:val="22"/>
                <w:lang w:val="en-US"/>
              </w:rPr>
              <w:t>.48</w:t>
            </w:r>
          </w:p>
        </w:tc>
        <w:tc>
          <w:tcPr>
            <w:tcW w:w="471" w:type="dxa"/>
          </w:tcPr>
          <w:p w14:paraId="02730A4F" w14:textId="5E7BC3FB" w:rsidR="00830411" w:rsidRPr="009C1B90" w:rsidRDefault="00830411" w:rsidP="0097559F">
            <w:pPr>
              <w:rPr>
                <w:sz w:val="16"/>
                <w:szCs w:val="22"/>
                <w:lang w:val="en-US"/>
              </w:rPr>
            </w:pPr>
            <w:r>
              <w:rPr>
                <w:sz w:val="16"/>
                <w:szCs w:val="22"/>
                <w:lang w:val="en-US"/>
              </w:rPr>
              <w:t>.41</w:t>
            </w:r>
          </w:p>
        </w:tc>
        <w:tc>
          <w:tcPr>
            <w:tcW w:w="471" w:type="dxa"/>
          </w:tcPr>
          <w:p w14:paraId="125F2450" w14:textId="4F058E9E" w:rsidR="00830411" w:rsidRPr="00AC1C5F" w:rsidRDefault="00830411" w:rsidP="0097559F">
            <w:pPr>
              <w:rPr>
                <w:b/>
                <w:color w:val="FF0000"/>
                <w:sz w:val="16"/>
                <w:szCs w:val="22"/>
                <w:lang w:val="en-US"/>
              </w:rPr>
            </w:pPr>
            <w:r w:rsidRPr="00AC1C5F">
              <w:rPr>
                <w:b/>
                <w:color w:val="FF0000"/>
                <w:sz w:val="16"/>
                <w:szCs w:val="22"/>
                <w:lang w:val="en-US"/>
              </w:rPr>
              <w:t>.52</w:t>
            </w:r>
          </w:p>
        </w:tc>
        <w:tc>
          <w:tcPr>
            <w:tcW w:w="471" w:type="dxa"/>
          </w:tcPr>
          <w:p w14:paraId="6700B999" w14:textId="3CC43D73" w:rsidR="00830411" w:rsidRPr="009C1B90" w:rsidRDefault="00830411" w:rsidP="0097559F">
            <w:pPr>
              <w:rPr>
                <w:sz w:val="16"/>
                <w:szCs w:val="22"/>
                <w:lang w:val="en-US"/>
              </w:rPr>
            </w:pPr>
            <w:r>
              <w:rPr>
                <w:sz w:val="16"/>
                <w:szCs w:val="22"/>
                <w:lang w:val="en-US"/>
              </w:rPr>
              <w:t>1</w:t>
            </w:r>
          </w:p>
        </w:tc>
        <w:tc>
          <w:tcPr>
            <w:tcW w:w="471" w:type="dxa"/>
          </w:tcPr>
          <w:p w14:paraId="21DD1DB1" w14:textId="77777777" w:rsidR="00830411" w:rsidRPr="009C1B90" w:rsidRDefault="00830411" w:rsidP="0097559F">
            <w:pPr>
              <w:rPr>
                <w:sz w:val="16"/>
                <w:szCs w:val="22"/>
                <w:lang w:val="en-US"/>
              </w:rPr>
            </w:pPr>
          </w:p>
        </w:tc>
        <w:tc>
          <w:tcPr>
            <w:tcW w:w="471" w:type="dxa"/>
          </w:tcPr>
          <w:p w14:paraId="3AC8D37C" w14:textId="77777777" w:rsidR="00830411" w:rsidRPr="009C1B90" w:rsidRDefault="00830411" w:rsidP="0097559F">
            <w:pPr>
              <w:rPr>
                <w:sz w:val="16"/>
                <w:szCs w:val="22"/>
                <w:lang w:val="en-US"/>
              </w:rPr>
            </w:pPr>
          </w:p>
        </w:tc>
        <w:tc>
          <w:tcPr>
            <w:tcW w:w="471" w:type="dxa"/>
          </w:tcPr>
          <w:p w14:paraId="45662120" w14:textId="77777777" w:rsidR="00830411" w:rsidRPr="009C1B90" w:rsidRDefault="00830411" w:rsidP="0097559F">
            <w:pPr>
              <w:rPr>
                <w:sz w:val="16"/>
                <w:szCs w:val="22"/>
                <w:lang w:val="en-US"/>
              </w:rPr>
            </w:pPr>
          </w:p>
        </w:tc>
        <w:tc>
          <w:tcPr>
            <w:tcW w:w="471" w:type="dxa"/>
          </w:tcPr>
          <w:p w14:paraId="3DB8B3C6" w14:textId="77777777" w:rsidR="00830411" w:rsidRPr="009C1B90" w:rsidRDefault="00830411" w:rsidP="0097559F">
            <w:pPr>
              <w:rPr>
                <w:sz w:val="16"/>
                <w:szCs w:val="22"/>
                <w:lang w:val="en-US"/>
              </w:rPr>
            </w:pPr>
          </w:p>
        </w:tc>
      </w:tr>
      <w:tr w:rsidR="00830411" w14:paraId="7FDFBC3E" w14:textId="71D58712" w:rsidTr="00830411">
        <w:tc>
          <w:tcPr>
            <w:tcW w:w="1032" w:type="dxa"/>
          </w:tcPr>
          <w:p w14:paraId="11C35EB5" w14:textId="70E61A2D" w:rsidR="00830411" w:rsidRPr="009C1B90" w:rsidRDefault="00830411" w:rsidP="0097559F">
            <w:pPr>
              <w:rPr>
                <w:sz w:val="16"/>
                <w:szCs w:val="22"/>
                <w:lang w:val="en-US"/>
              </w:rPr>
            </w:pPr>
            <w:r w:rsidRPr="009C1B90">
              <w:rPr>
                <w:sz w:val="16"/>
                <w:szCs w:val="22"/>
                <w:lang w:val="en-US"/>
              </w:rPr>
              <w:t>Q35</w:t>
            </w:r>
          </w:p>
        </w:tc>
        <w:tc>
          <w:tcPr>
            <w:tcW w:w="471" w:type="dxa"/>
          </w:tcPr>
          <w:p w14:paraId="339B933E" w14:textId="6E791933" w:rsidR="00830411" w:rsidRPr="009C1B90" w:rsidRDefault="00830411" w:rsidP="0097559F">
            <w:pPr>
              <w:rPr>
                <w:sz w:val="16"/>
                <w:szCs w:val="22"/>
                <w:lang w:val="en-US"/>
              </w:rPr>
            </w:pPr>
            <w:r>
              <w:rPr>
                <w:sz w:val="16"/>
                <w:szCs w:val="22"/>
                <w:lang w:val="en-US"/>
              </w:rPr>
              <w:t>-.13</w:t>
            </w:r>
          </w:p>
        </w:tc>
        <w:tc>
          <w:tcPr>
            <w:tcW w:w="471" w:type="dxa"/>
          </w:tcPr>
          <w:p w14:paraId="726C8A03" w14:textId="4972D4A4" w:rsidR="00830411" w:rsidRPr="009C1B90" w:rsidRDefault="00830411" w:rsidP="0097559F">
            <w:pPr>
              <w:rPr>
                <w:sz w:val="16"/>
                <w:szCs w:val="22"/>
                <w:lang w:val="en-US"/>
              </w:rPr>
            </w:pPr>
            <w:r>
              <w:rPr>
                <w:sz w:val="16"/>
                <w:szCs w:val="22"/>
                <w:lang w:val="en-US"/>
              </w:rPr>
              <w:t>-.11</w:t>
            </w:r>
          </w:p>
        </w:tc>
        <w:tc>
          <w:tcPr>
            <w:tcW w:w="471" w:type="dxa"/>
          </w:tcPr>
          <w:p w14:paraId="48F782C9" w14:textId="3BD5F2CB" w:rsidR="00830411" w:rsidRPr="009C1B90" w:rsidRDefault="00830411" w:rsidP="0097559F">
            <w:pPr>
              <w:rPr>
                <w:sz w:val="16"/>
                <w:szCs w:val="22"/>
                <w:lang w:val="en-US"/>
              </w:rPr>
            </w:pPr>
            <w:r>
              <w:rPr>
                <w:sz w:val="16"/>
                <w:szCs w:val="22"/>
                <w:lang w:val="en-US"/>
              </w:rPr>
              <w:t>-.16</w:t>
            </w:r>
          </w:p>
        </w:tc>
        <w:tc>
          <w:tcPr>
            <w:tcW w:w="471" w:type="dxa"/>
          </w:tcPr>
          <w:p w14:paraId="5A612FDC" w14:textId="155B8476" w:rsidR="00830411" w:rsidRPr="009C1B90" w:rsidRDefault="00830411" w:rsidP="0097559F">
            <w:pPr>
              <w:rPr>
                <w:sz w:val="16"/>
                <w:szCs w:val="22"/>
                <w:lang w:val="en-US"/>
              </w:rPr>
            </w:pPr>
            <w:r>
              <w:rPr>
                <w:sz w:val="16"/>
                <w:szCs w:val="22"/>
                <w:lang w:val="en-US"/>
              </w:rPr>
              <w:t>-.08</w:t>
            </w:r>
          </w:p>
        </w:tc>
        <w:tc>
          <w:tcPr>
            <w:tcW w:w="471" w:type="dxa"/>
          </w:tcPr>
          <w:p w14:paraId="5D75F8C4" w14:textId="375B34BA" w:rsidR="00830411" w:rsidRPr="009C1B90" w:rsidRDefault="00830411" w:rsidP="0097559F">
            <w:pPr>
              <w:rPr>
                <w:sz w:val="16"/>
                <w:szCs w:val="22"/>
                <w:lang w:val="en-US"/>
              </w:rPr>
            </w:pPr>
            <w:r>
              <w:rPr>
                <w:sz w:val="16"/>
                <w:szCs w:val="22"/>
                <w:lang w:val="en-US"/>
              </w:rPr>
              <w:t>-.09</w:t>
            </w:r>
          </w:p>
        </w:tc>
        <w:tc>
          <w:tcPr>
            <w:tcW w:w="471" w:type="dxa"/>
          </w:tcPr>
          <w:p w14:paraId="413691C9" w14:textId="2959D4ED" w:rsidR="00830411" w:rsidRPr="009C1B90" w:rsidRDefault="00830411" w:rsidP="0097559F">
            <w:pPr>
              <w:rPr>
                <w:sz w:val="16"/>
                <w:szCs w:val="22"/>
                <w:lang w:val="en-US"/>
              </w:rPr>
            </w:pPr>
            <w:r>
              <w:rPr>
                <w:sz w:val="16"/>
                <w:szCs w:val="22"/>
                <w:lang w:val="en-US"/>
              </w:rPr>
              <w:t>.29</w:t>
            </w:r>
          </w:p>
        </w:tc>
        <w:tc>
          <w:tcPr>
            <w:tcW w:w="471" w:type="dxa"/>
          </w:tcPr>
          <w:p w14:paraId="6583B18C" w14:textId="5068E403" w:rsidR="00830411" w:rsidRPr="009C1B90" w:rsidRDefault="00830411" w:rsidP="0097559F">
            <w:pPr>
              <w:rPr>
                <w:sz w:val="16"/>
                <w:szCs w:val="22"/>
                <w:lang w:val="en-US"/>
              </w:rPr>
            </w:pPr>
            <w:r>
              <w:rPr>
                <w:sz w:val="16"/>
                <w:szCs w:val="22"/>
                <w:lang w:val="en-US"/>
              </w:rPr>
              <w:t>.47</w:t>
            </w:r>
          </w:p>
        </w:tc>
        <w:tc>
          <w:tcPr>
            <w:tcW w:w="471" w:type="dxa"/>
          </w:tcPr>
          <w:p w14:paraId="083F266C" w14:textId="156EE263" w:rsidR="00830411" w:rsidRPr="009C1B90" w:rsidRDefault="00830411" w:rsidP="0097559F">
            <w:pPr>
              <w:rPr>
                <w:sz w:val="16"/>
                <w:szCs w:val="22"/>
                <w:lang w:val="en-US"/>
              </w:rPr>
            </w:pPr>
            <w:r>
              <w:rPr>
                <w:sz w:val="16"/>
                <w:szCs w:val="22"/>
                <w:lang w:val="en-US"/>
              </w:rPr>
              <w:t>.44</w:t>
            </w:r>
          </w:p>
        </w:tc>
        <w:tc>
          <w:tcPr>
            <w:tcW w:w="471" w:type="dxa"/>
          </w:tcPr>
          <w:p w14:paraId="79B1B98C" w14:textId="4D1A6075" w:rsidR="00830411" w:rsidRPr="009C1B90" w:rsidRDefault="00830411" w:rsidP="0097559F">
            <w:pPr>
              <w:rPr>
                <w:sz w:val="16"/>
                <w:szCs w:val="22"/>
                <w:lang w:val="en-US"/>
              </w:rPr>
            </w:pPr>
            <w:r>
              <w:rPr>
                <w:sz w:val="16"/>
                <w:szCs w:val="22"/>
                <w:lang w:val="en-US"/>
              </w:rPr>
              <w:t>.41</w:t>
            </w:r>
          </w:p>
        </w:tc>
        <w:tc>
          <w:tcPr>
            <w:tcW w:w="471" w:type="dxa"/>
          </w:tcPr>
          <w:p w14:paraId="32283888" w14:textId="233D29D4" w:rsidR="00830411" w:rsidRPr="00AC1C5F" w:rsidRDefault="00830411" w:rsidP="0097559F">
            <w:pPr>
              <w:rPr>
                <w:b/>
                <w:color w:val="FF0000"/>
                <w:sz w:val="16"/>
                <w:szCs w:val="22"/>
                <w:lang w:val="en-US"/>
              </w:rPr>
            </w:pPr>
            <w:r w:rsidRPr="00AC1C5F">
              <w:rPr>
                <w:b/>
                <w:color w:val="FF0000"/>
                <w:sz w:val="16"/>
                <w:szCs w:val="22"/>
                <w:lang w:val="en-US"/>
              </w:rPr>
              <w:t>.51</w:t>
            </w:r>
          </w:p>
        </w:tc>
        <w:tc>
          <w:tcPr>
            <w:tcW w:w="471" w:type="dxa"/>
          </w:tcPr>
          <w:p w14:paraId="4C0D78DF" w14:textId="53ACEE6F" w:rsidR="00830411" w:rsidRPr="00AC1C5F" w:rsidRDefault="00830411" w:rsidP="0097559F">
            <w:pPr>
              <w:rPr>
                <w:b/>
                <w:color w:val="FF0000"/>
                <w:sz w:val="16"/>
                <w:szCs w:val="22"/>
                <w:lang w:val="en-US"/>
              </w:rPr>
            </w:pPr>
            <w:r w:rsidRPr="00AC1C5F">
              <w:rPr>
                <w:b/>
                <w:color w:val="FF0000"/>
                <w:sz w:val="16"/>
                <w:szCs w:val="22"/>
                <w:lang w:val="en-US"/>
              </w:rPr>
              <w:t>.55</w:t>
            </w:r>
          </w:p>
        </w:tc>
        <w:tc>
          <w:tcPr>
            <w:tcW w:w="471" w:type="dxa"/>
          </w:tcPr>
          <w:p w14:paraId="3BE2D715" w14:textId="0680C2BF" w:rsidR="00830411" w:rsidRPr="009C1B90" w:rsidRDefault="00830411" w:rsidP="0097559F">
            <w:pPr>
              <w:rPr>
                <w:sz w:val="16"/>
                <w:szCs w:val="22"/>
                <w:lang w:val="en-US"/>
              </w:rPr>
            </w:pPr>
            <w:r>
              <w:rPr>
                <w:sz w:val="16"/>
                <w:szCs w:val="22"/>
                <w:lang w:val="en-US"/>
              </w:rPr>
              <w:t>1</w:t>
            </w:r>
          </w:p>
        </w:tc>
        <w:tc>
          <w:tcPr>
            <w:tcW w:w="471" w:type="dxa"/>
          </w:tcPr>
          <w:p w14:paraId="086212D4" w14:textId="77777777" w:rsidR="00830411" w:rsidRPr="009C1B90" w:rsidRDefault="00830411" w:rsidP="0097559F">
            <w:pPr>
              <w:rPr>
                <w:sz w:val="16"/>
                <w:szCs w:val="22"/>
                <w:lang w:val="en-US"/>
              </w:rPr>
            </w:pPr>
          </w:p>
        </w:tc>
        <w:tc>
          <w:tcPr>
            <w:tcW w:w="471" w:type="dxa"/>
          </w:tcPr>
          <w:p w14:paraId="35790C75" w14:textId="77777777" w:rsidR="00830411" w:rsidRPr="009C1B90" w:rsidRDefault="00830411" w:rsidP="0097559F">
            <w:pPr>
              <w:rPr>
                <w:sz w:val="16"/>
                <w:szCs w:val="22"/>
                <w:lang w:val="en-US"/>
              </w:rPr>
            </w:pPr>
          </w:p>
        </w:tc>
        <w:tc>
          <w:tcPr>
            <w:tcW w:w="471" w:type="dxa"/>
          </w:tcPr>
          <w:p w14:paraId="27ABBD12" w14:textId="77777777" w:rsidR="00830411" w:rsidRPr="009C1B90" w:rsidRDefault="00830411" w:rsidP="0097559F">
            <w:pPr>
              <w:rPr>
                <w:sz w:val="16"/>
                <w:szCs w:val="22"/>
                <w:lang w:val="en-US"/>
              </w:rPr>
            </w:pPr>
          </w:p>
        </w:tc>
      </w:tr>
      <w:tr w:rsidR="00830411" w14:paraId="13B6D3CB" w14:textId="028114DD" w:rsidTr="00830411">
        <w:tc>
          <w:tcPr>
            <w:tcW w:w="1032" w:type="dxa"/>
          </w:tcPr>
          <w:p w14:paraId="45458B43" w14:textId="46871427" w:rsidR="00830411" w:rsidRPr="009C1B90" w:rsidRDefault="00830411" w:rsidP="0097559F">
            <w:pPr>
              <w:rPr>
                <w:sz w:val="16"/>
                <w:szCs w:val="22"/>
                <w:lang w:val="en-US"/>
              </w:rPr>
            </w:pPr>
            <w:r w:rsidRPr="009C1B90">
              <w:rPr>
                <w:sz w:val="16"/>
                <w:szCs w:val="22"/>
                <w:lang w:val="en-US"/>
              </w:rPr>
              <w:t>Q36</w:t>
            </w:r>
          </w:p>
        </w:tc>
        <w:tc>
          <w:tcPr>
            <w:tcW w:w="471" w:type="dxa"/>
          </w:tcPr>
          <w:p w14:paraId="486FEDA4" w14:textId="36C8B097" w:rsidR="00830411" w:rsidRPr="009C1B90" w:rsidRDefault="00830411" w:rsidP="0097559F">
            <w:pPr>
              <w:rPr>
                <w:sz w:val="16"/>
                <w:szCs w:val="22"/>
                <w:lang w:val="en-US"/>
              </w:rPr>
            </w:pPr>
            <w:r>
              <w:rPr>
                <w:sz w:val="16"/>
                <w:szCs w:val="22"/>
                <w:lang w:val="en-US"/>
              </w:rPr>
              <w:t>-.15</w:t>
            </w:r>
          </w:p>
        </w:tc>
        <w:tc>
          <w:tcPr>
            <w:tcW w:w="471" w:type="dxa"/>
          </w:tcPr>
          <w:p w14:paraId="08FC8E37" w14:textId="55548366" w:rsidR="00830411" w:rsidRPr="009C1B90" w:rsidRDefault="00830411" w:rsidP="0097559F">
            <w:pPr>
              <w:rPr>
                <w:sz w:val="16"/>
                <w:szCs w:val="22"/>
                <w:lang w:val="en-US"/>
              </w:rPr>
            </w:pPr>
            <w:r>
              <w:rPr>
                <w:sz w:val="16"/>
                <w:szCs w:val="22"/>
                <w:lang w:val="en-US"/>
              </w:rPr>
              <w:t>-.13</w:t>
            </w:r>
          </w:p>
        </w:tc>
        <w:tc>
          <w:tcPr>
            <w:tcW w:w="471" w:type="dxa"/>
          </w:tcPr>
          <w:p w14:paraId="5BE87B17" w14:textId="19D01AC2" w:rsidR="00830411" w:rsidRPr="009C1B90" w:rsidRDefault="00830411" w:rsidP="0097559F">
            <w:pPr>
              <w:rPr>
                <w:sz w:val="16"/>
                <w:szCs w:val="22"/>
                <w:lang w:val="en-US"/>
              </w:rPr>
            </w:pPr>
            <w:r>
              <w:rPr>
                <w:sz w:val="16"/>
                <w:szCs w:val="22"/>
                <w:lang w:val="en-US"/>
              </w:rPr>
              <w:t>-.15</w:t>
            </w:r>
          </w:p>
        </w:tc>
        <w:tc>
          <w:tcPr>
            <w:tcW w:w="471" w:type="dxa"/>
          </w:tcPr>
          <w:p w14:paraId="00C71A85" w14:textId="72F55A29" w:rsidR="00830411" w:rsidRPr="009C1B90" w:rsidRDefault="00830411" w:rsidP="0097559F">
            <w:pPr>
              <w:rPr>
                <w:sz w:val="16"/>
                <w:szCs w:val="22"/>
                <w:lang w:val="en-US"/>
              </w:rPr>
            </w:pPr>
            <w:r>
              <w:rPr>
                <w:sz w:val="16"/>
                <w:szCs w:val="22"/>
                <w:lang w:val="en-US"/>
              </w:rPr>
              <w:t>-.08</w:t>
            </w:r>
          </w:p>
        </w:tc>
        <w:tc>
          <w:tcPr>
            <w:tcW w:w="471" w:type="dxa"/>
          </w:tcPr>
          <w:p w14:paraId="715108C6" w14:textId="4102886E" w:rsidR="00830411" w:rsidRPr="009C1B90" w:rsidRDefault="00830411" w:rsidP="0097559F">
            <w:pPr>
              <w:rPr>
                <w:sz w:val="16"/>
                <w:szCs w:val="22"/>
                <w:lang w:val="en-US"/>
              </w:rPr>
            </w:pPr>
            <w:r>
              <w:rPr>
                <w:sz w:val="16"/>
                <w:szCs w:val="22"/>
                <w:lang w:val="en-US"/>
              </w:rPr>
              <w:t>-.08</w:t>
            </w:r>
          </w:p>
        </w:tc>
        <w:tc>
          <w:tcPr>
            <w:tcW w:w="471" w:type="dxa"/>
          </w:tcPr>
          <w:p w14:paraId="132033CD" w14:textId="764A48D5" w:rsidR="00830411" w:rsidRPr="009C1B90" w:rsidRDefault="00830411" w:rsidP="0097559F">
            <w:pPr>
              <w:rPr>
                <w:sz w:val="16"/>
                <w:szCs w:val="22"/>
                <w:lang w:val="en-US"/>
              </w:rPr>
            </w:pPr>
            <w:r>
              <w:rPr>
                <w:sz w:val="16"/>
                <w:szCs w:val="22"/>
                <w:lang w:val="en-US"/>
              </w:rPr>
              <w:t>.33</w:t>
            </w:r>
          </w:p>
        </w:tc>
        <w:tc>
          <w:tcPr>
            <w:tcW w:w="471" w:type="dxa"/>
          </w:tcPr>
          <w:p w14:paraId="556FF4F8" w14:textId="63002D97" w:rsidR="00830411" w:rsidRPr="009C1B90" w:rsidRDefault="00830411" w:rsidP="0097559F">
            <w:pPr>
              <w:rPr>
                <w:sz w:val="16"/>
                <w:szCs w:val="22"/>
                <w:lang w:val="en-US"/>
              </w:rPr>
            </w:pPr>
            <w:r>
              <w:rPr>
                <w:sz w:val="16"/>
                <w:szCs w:val="22"/>
                <w:lang w:val="en-US"/>
              </w:rPr>
              <w:t>.37</w:t>
            </w:r>
          </w:p>
        </w:tc>
        <w:tc>
          <w:tcPr>
            <w:tcW w:w="471" w:type="dxa"/>
          </w:tcPr>
          <w:p w14:paraId="4315C275" w14:textId="05146AB5" w:rsidR="00830411" w:rsidRPr="009C1B90" w:rsidRDefault="00830411" w:rsidP="0097559F">
            <w:pPr>
              <w:rPr>
                <w:sz w:val="16"/>
                <w:szCs w:val="22"/>
                <w:lang w:val="en-US"/>
              </w:rPr>
            </w:pPr>
            <w:r>
              <w:rPr>
                <w:sz w:val="16"/>
                <w:szCs w:val="22"/>
                <w:lang w:val="en-US"/>
              </w:rPr>
              <w:t>.25</w:t>
            </w:r>
          </w:p>
        </w:tc>
        <w:tc>
          <w:tcPr>
            <w:tcW w:w="471" w:type="dxa"/>
          </w:tcPr>
          <w:p w14:paraId="34D1DFB7" w14:textId="07F3450B" w:rsidR="00830411" w:rsidRPr="009C1B90" w:rsidRDefault="00830411" w:rsidP="0097559F">
            <w:pPr>
              <w:rPr>
                <w:sz w:val="16"/>
                <w:szCs w:val="22"/>
                <w:lang w:val="en-US"/>
              </w:rPr>
            </w:pPr>
            <w:r>
              <w:rPr>
                <w:sz w:val="16"/>
                <w:szCs w:val="22"/>
                <w:lang w:val="en-US"/>
              </w:rPr>
              <w:t>.32</w:t>
            </w:r>
          </w:p>
        </w:tc>
        <w:tc>
          <w:tcPr>
            <w:tcW w:w="471" w:type="dxa"/>
          </w:tcPr>
          <w:p w14:paraId="728047D1" w14:textId="7C7A691A" w:rsidR="00830411" w:rsidRPr="009C1B90" w:rsidRDefault="00830411" w:rsidP="0097559F">
            <w:pPr>
              <w:rPr>
                <w:sz w:val="16"/>
                <w:szCs w:val="22"/>
                <w:lang w:val="en-US"/>
              </w:rPr>
            </w:pPr>
            <w:r>
              <w:rPr>
                <w:sz w:val="16"/>
                <w:szCs w:val="22"/>
                <w:lang w:val="en-US"/>
              </w:rPr>
              <w:t>.37</w:t>
            </w:r>
          </w:p>
        </w:tc>
        <w:tc>
          <w:tcPr>
            <w:tcW w:w="471" w:type="dxa"/>
          </w:tcPr>
          <w:p w14:paraId="3E50230C" w14:textId="2C440486" w:rsidR="00830411" w:rsidRPr="009C1B90" w:rsidRDefault="00830411" w:rsidP="0097559F">
            <w:pPr>
              <w:rPr>
                <w:sz w:val="16"/>
                <w:szCs w:val="22"/>
                <w:lang w:val="en-US"/>
              </w:rPr>
            </w:pPr>
            <w:r>
              <w:rPr>
                <w:sz w:val="16"/>
                <w:szCs w:val="22"/>
                <w:lang w:val="en-US"/>
              </w:rPr>
              <w:t>.24</w:t>
            </w:r>
          </w:p>
        </w:tc>
        <w:tc>
          <w:tcPr>
            <w:tcW w:w="471" w:type="dxa"/>
          </w:tcPr>
          <w:p w14:paraId="235D6272" w14:textId="0158881A" w:rsidR="00830411" w:rsidRPr="009C1B90" w:rsidRDefault="00830411" w:rsidP="0097559F">
            <w:pPr>
              <w:rPr>
                <w:sz w:val="16"/>
                <w:szCs w:val="22"/>
                <w:lang w:val="en-US"/>
              </w:rPr>
            </w:pPr>
            <w:r>
              <w:rPr>
                <w:sz w:val="16"/>
                <w:szCs w:val="22"/>
                <w:lang w:val="en-US"/>
              </w:rPr>
              <w:t>.36</w:t>
            </w:r>
          </w:p>
        </w:tc>
        <w:tc>
          <w:tcPr>
            <w:tcW w:w="471" w:type="dxa"/>
          </w:tcPr>
          <w:p w14:paraId="50967625" w14:textId="14BBCEF7" w:rsidR="00830411" w:rsidRPr="009C1B90" w:rsidRDefault="00830411" w:rsidP="0097559F">
            <w:pPr>
              <w:rPr>
                <w:sz w:val="16"/>
                <w:szCs w:val="22"/>
                <w:lang w:val="en-US"/>
              </w:rPr>
            </w:pPr>
            <w:r>
              <w:rPr>
                <w:sz w:val="16"/>
                <w:szCs w:val="22"/>
                <w:lang w:val="en-US"/>
              </w:rPr>
              <w:t>1</w:t>
            </w:r>
          </w:p>
        </w:tc>
        <w:tc>
          <w:tcPr>
            <w:tcW w:w="471" w:type="dxa"/>
          </w:tcPr>
          <w:p w14:paraId="373F5544" w14:textId="77777777" w:rsidR="00830411" w:rsidRPr="009C1B90" w:rsidRDefault="00830411" w:rsidP="0097559F">
            <w:pPr>
              <w:rPr>
                <w:sz w:val="16"/>
                <w:szCs w:val="22"/>
                <w:lang w:val="en-US"/>
              </w:rPr>
            </w:pPr>
          </w:p>
        </w:tc>
        <w:tc>
          <w:tcPr>
            <w:tcW w:w="471" w:type="dxa"/>
          </w:tcPr>
          <w:p w14:paraId="2D0A140A" w14:textId="77777777" w:rsidR="00830411" w:rsidRPr="009C1B90" w:rsidRDefault="00830411" w:rsidP="0097559F">
            <w:pPr>
              <w:rPr>
                <w:sz w:val="16"/>
                <w:szCs w:val="22"/>
                <w:lang w:val="en-US"/>
              </w:rPr>
            </w:pPr>
          </w:p>
        </w:tc>
      </w:tr>
      <w:tr w:rsidR="00830411" w14:paraId="2FA3048C" w14:textId="76AF8E7C" w:rsidTr="00830411">
        <w:tc>
          <w:tcPr>
            <w:tcW w:w="1032" w:type="dxa"/>
          </w:tcPr>
          <w:p w14:paraId="67E7CE2A" w14:textId="471CF3E9" w:rsidR="00830411" w:rsidRPr="009C1B90" w:rsidRDefault="00830411" w:rsidP="0097559F">
            <w:pPr>
              <w:rPr>
                <w:sz w:val="16"/>
                <w:szCs w:val="22"/>
                <w:lang w:val="en-US"/>
              </w:rPr>
            </w:pPr>
            <w:r w:rsidRPr="009C1B90">
              <w:rPr>
                <w:sz w:val="16"/>
                <w:szCs w:val="22"/>
                <w:lang w:val="en-US"/>
              </w:rPr>
              <w:t>Q37</w:t>
            </w:r>
          </w:p>
        </w:tc>
        <w:tc>
          <w:tcPr>
            <w:tcW w:w="471" w:type="dxa"/>
          </w:tcPr>
          <w:p w14:paraId="32D61D0A" w14:textId="4C2B5C75" w:rsidR="00830411" w:rsidRPr="009C1B90" w:rsidRDefault="00830411" w:rsidP="0097559F">
            <w:pPr>
              <w:rPr>
                <w:sz w:val="16"/>
                <w:szCs w:val="22"/>
                <w:lang w:val="en-US"/>
              </w:rPr>
            </w:pPr>
            <w:r>
              <w:rPr>
                <w:sz w:val="16"/>
                <w:szCs w:val="22"/>
                <w:lang w:val="en-US"/>
              </w:rPr>
              <w:t>-.13</w:t>
            </w:r>
          </w:p>
        </w:tc>
        <w:tc>
          <w:tcPr>
            <w:tcW w:w="471" w:type="dxa"/>
          </w:tcPr>
          <w:p w14:paraId="5B24D835" w14:textId="2641C882" w:rsidR="00830411" w:rsidRPr="009C1B90" w:rsidRDefault="00830411" w:rsidP="0097559F">
            <w:pPr>
              <w:rPr>
                <w:sz w:val="16"/>
                <w:szCs w:val="22"/>
                <w:lang w:val="en-US"/>
              </w:rPr>
            </w:pPr>
            <w:r>
              <w:rPr>
                <w:sz w:val="16"/>
                <w:szCs w:val="22"/>
                <w:lang w:val="en-US"/>
              </w:rPr>
              <w:t>-.13</w:t>
            </w:r>
          </w:p>
        </w:tc>
        <w:tc>
          <w:tcPr>
            <w:tcW w:w="471" w:type="dxa"/>
          </w:tcPr>
          <w:p w14:paraId="2F873F59" w14:textId="5F9F431D" w:rsidR="00830411" w:rsidRPr="009C1B90" w:rsidRDefault="00830411" w:rsidP="0097559F">
            <w:pPr>
              <w:rPr>
                <w:sz w:val="16"/>
                <w:szCs w:val="22"/>
                <w:lang w:val="en-US"/>
              </w:rPr>
            </w:pPr>
            <w:r>
              <w:rPr>
                <w:sz w:val="16"/>
                <w:szCs w:val="22"/>
                <w:lang w:val="en-US"/>
              </w:rPr>
              <w:t>-.13</w:t>
            </w:r>
          </w:p>
        </w:tc>
        <w:tc>
          <w:tcPr>
            <w:tcW w:w="471" w:type="dxa"/>
          </w:tcPr>
          <w:p w14:paraId="729607DB" w14:textId="4990D90B" w:rsidR="00830411" w:rsidRPr="009C1B90" w:rsidRDefault="00830411" w:rsidP="0097559F">
            <w:pPr>
              <w:rPr>
                <w:sz w:val="16"/>
                <w:szCs w:val="22"/>
                <w:lang w:val="en-US"/>
              </w:rPr>
            </w:pPr>
            <w:r>
              <w:rPr>
                <w:sz w:val="16"/>
                <w:szCs w:val="22"/>
                <w:lang w:val="en-US"/>
              </w:rPr>
              <w:t>-.06</w:t>
            </w:r>
          </w:p>
        </w:tc>
        <w:tc>
          <w:tcPr>
            <w:tcW w:w="471" w:type="dxa"/>
          </w:tcPr>
          <w:p w14:paraId="00B84430" w14:textId="1938BB08" w:rsidR="00830411" w:rsidRPr="009C1B90" w:rsidRDefault="00830411" w:rsidP="0097559F">
            <w:pPr>
              <w:rPr>
                <w:sz w:val="16"/>
                <w:szCs w:val="22"/>
                <w:lang w:val="en-US"/>
              </w:rPr>
            </w:pPr>
            <w:r>
              <w:rPr>
                <w:sz w:val="16"/>
                <w:szCs w:val="22"/>
                <w:lang w:val="en-US"/>
              </w:rPr>
              <w:t>-.10</w:t>
            </w:r>
          </w:p>
        </w:tc>
        <w:tc>
          <w:tcPr>
            <w:tcW w:w="471" w:type="dxa"/>
          </w:tcPr>
          <w:p w14:paraId="3D598CB7" w14:textId="1AD91130" w:rsidR="00830411" w:rsidRPr="009C1B90" w:rsidRDefault="00830411" w:rsidP="0097559F">
            <w:pPr>
              <w:rPr>
                <w:sz w:val="16"/>
                <w:szCs w:val="22"/>
                <w:lang w:val="en-US"/>
              </w:rPr>
            </w:pPr>
            <w:r>
              <w:rPr>
                <w:sz w:val="16"/>
                <w:szCs w:val="22"/>
                <w:lang w:val="en-US"/>
              </w:rPr>
              <w:t>.22</w:t>
            </w:r>
          </w:p>
        </w:tc>
        <w:tc>
          <w:tcPr>
            <w:tcW w:w="471" w:type="dxa"/>
          </w:tcPr>
          <w:p w14:paraId="2F781642" w14:textId="18E1E648" w:rsidR="00830411" w:rsidRPr="009C1B90" w:rsidRDefault="00830411" w:rsidP="0097559F">
            <w:pPr>
              <w:rPr>
                <w:sz w:val="16"/>
                <w:szCs w:val="22"/>
                <w:lang w:val="en-US"/>
              </w:rPr>
            </w:pPr>
            <w:r>
              <w:rPr>
                <w:sz w:val="16"/>
                <w:szCs w:val="22"/>
                <w:lang w:val="en-US"/>
              </w:rPr>
              <w:t>.26</w:t>
            </w:r>
          </w:p>
        </w:tc>
        <w:tc>
          <w:tcPr>
            <w:tcW w:w="471" w:type="dxa"/>
          </w:tcPr>
          <w:p w14:paraId="2CFAAA49" w14:textId="7B4E57A0" w:rsidR="00830411" w:rsidRPr="009C1B90" w:rsidRDefault="00830411" w:rsidP="0097559F">
            <w:pPr>
              <w:rPr>
                <w:sz w:val="16"/>
                <w:szCs w:val="22"/>
                <w:lang w:val="en-US"/>
              </w:rPr>
            </w:pPr>
            <w:r>
              <w:rPr>
                <w:sz w:val="16"/>
                <w:szCs w:val="22"/>
                <w:lang w:val="en-US"/>
              </w:rPr>
              <w:t>.19</w:t>
            </w:r>
          </w:p>
        </w:tc>
        <w:tc>
          <w:tcPr>
            <w:tcW w:w="471" w:type="dxa"/>
          </w:tcPr>
          <w:p w14:paraId="276370DD" w14:textId="1AAC76FD" w:rsidR="00830411" w:rsidRPr="009C1B90" w:rsidRDefault="00830411" w:rsidP="0097559F">
            <w:pPr>
              <w:rPr>
                <w:sz w:val="16"/>
                <w:szCs w:val="22"/>
                <w:lang w:val="en-US"/>
              </w:rPr>
            </w:pPr>
            <w:r>
              <w:rPr>
                <w:sz w:val="16"/>
                <w:szCs w:val="22"/>
                <w:lang w:val="en-US"/>
              </w:rPr>
              <w:t>.21</w:t>
            </w:r>
          </w:p>
        </w:tc>
        <w:tc>
          <w:tcPr>
            <w:tcW w:w="471" w:type="dxa"/>
          </w:tcPr>
          <w:p w14:paraId="2CED868F" w14:textId="7F1F0865" w:rsidR="00830411" w:rsidRPr="009C1B90" w:rsidRDefault="00830411" w:rsidP="0097559F">
            <w:pPr>
              <w:rPr>
                <w:sz w:val="16"/>
                <w:szCs w:val="22"/>
                <w:lang w:val="en-US"/>
              </w:rPr>
            </w:pPr>
            <w:r>
              <w:rPr>
                <w:sz w:val="16"/>
                <w:szCs w:val="22"/>
                <w:lang w:val="en-US"/>
              </w:rPr>
              <w:t>.23</w:t>
            </w:r>
          </w:p>
        </w:tc>
        <w:tc>
          <w:tcPr>
            <w:tcW w:w="471" w:type="dxa"/>
          </w:tcPr>
          <w:p w14:paraId="2F4FDF3C" w14:textId="486E473F" w:rsidR="00830411" w:rsidRPr="009C1B90" w:rsidRDefault="00830411" w:rsidP="0097559F">
            <w:pPr>
              <w:rPr>
                <w:sz w:val="16"/>
                <w:szCs w:val="22"/>
                <w:lang w:val="en-US"/>
              </w:rPr>
            </w:pPr>
            <w:r>
              <w:rPr>
                <w:sz w:val="16"/>
                <w:szCs w:val="22"/>
                <w:lang w:val="en-US"/>
              </w:rPr>
              <w:t>.21</w:t>
            </w:r>
          </w:p>
        </w:tc>
        <w:tc>
          <w:tcPr>
            <w:tcW w:w="471" w:type="dxa"/>
          </w:tcPr>
          <w:p w14:paraId="2633DEFC" w14:textId="3C6A0664" w:rsidR="00830411" w:rsidRPr="009C1B90" w:rsidRDefault="00830411" w:rsidP="0097559F">
            <w:pPr>
              <w:rPr>
                <w:sz w:val="16"/>
                <w:szCs w:val="22"/>
                <w:lang w:val="en-US"/>
              </w:rPr>
            </w:pPr>
            <w:r>
              <w:rPr>
                <w:sz w:val="16"/>
                <w:szCs w:val="22"/>
                <w:lang w:val="en-US"/>
              </w:rPr>
              <w:t>.26</w:t>
            </w:r>
          </w:p>
        </w:tc>
        <w:tc>
          <w:tcPr>
            <w:tcW w:w="471" w:type="dxa"/>
          </w:tcPr>
          <w:p w14:paraId="2EFE2963" w14:textId="45E5BFA7" w:rsidR="00830411" w:rsidRPr="009C1B90" w:rsidRDefault="00830411" w:rsidP="0097559F">
            <w:pPr>
              <w:rPr>
                <w:sz w:val="16"/>
                <w:szCs w:val="22"/>
                <w:lang w:val="en-US"/>
              </w:rPr>
            </w:pPr>
            <w:r>
              <w:rPr>
                <w:sz w:val="16"/>
                <w:szCs w:val="22"/>
                <w:lang w:val="en-US"/>
              </w:rPr>
              <w:t>.42</w:t>
            </w:r>
          </w:p>
        </w:tc>
        <w:tc>
          <w:tcPr>
            <w:tcW w:w="471" w:type="dxa"/>
          </w:tcPr>
          <w:p w14:paraId="67868B83" w14:textId="03FF8857" w:rsidR="00830411" w:rsidRPr="009C1B90" w:rsidRDefault="00830411" w:rsidP="0097559F">
            <w:pPr>
              <w:rPr>
                <w:sz w:val="16"/>
                <w:szCs w:val="22"/>
                <w:lang w:val="en-US"/>
              </w:rPr>
            </w:pPr>
            <w:r>
              <w:rPr>
                <w:sz w:val="16"/>
                <w:szCs w:val="22"/>
                <w:lang w:val="en-US"/>
              </w:rPr>
              <w:t>1</w:t>
            </w:r>
          </w:p>
        </w:tc>
        <w:tc>
          <w:tcPr>
            <w:tcW w:w="471" w:type="dxa"/>
          </w:tcPr>
          <w:p w14:paraId="47FA2D7F" w14:textId="77777777" w:rsidR="00830411" w:rsidRPr="009C1B90" w:rsidRDefault="00830411" w:rsidP="0097559F">
            <w:pPr>
              <w:rPr>
                <w:sz w:val="16"/>
                <w:szCs w:val="22"/>
                <w:lang w:val="en-US"/>
              </w:rPr>
            </w:pPr>
          </w:p>
        </w:tc>
      </w:tr>
      <w:tr w:rsidR="00830411" w14:paraId="75FC5DD4" w14:textId="63B0441D" w:rsidTr="00830411">
        <w:tc>
          <w:tcPr>
            <w:tcW w:w="1032" w:type="dxa"/>
          </w:tcPr>
          <w:p w14:paraId="1BF22E2D" w14:textId="3CC60005" w:rsidR="00830411" w:rsidRPr="009C1B90" w:rsidRDefault="00830411" w:rsidP="0097559F">
            <w:pPr>
              <w:rPr>
                <w:sz w:val="16"/>
                <w:szCs w:val="22"/>
                <w:lang w:val="en-US"/>
              </w:rPr>
            </w:pPr>
            <w:r w:rsidRPr="009C1B90">
              <w:rPr>
                <w:sz w:val="16"/>
                <w:szCs w:val="22"/>
                <w:lang w:val="en-US"/>
              </w:rPr>
              <w:t>Q38</w:t>
            </w:r>
          </w:p>
        </w:tc>
        <w:tc>
          <w:tcPr>
            <w:tcW w:w="471" w:type="dxa"/>
          </w:tcPr>
          <w:p w14:paraId="65EA5B1F" w14:textId="3686D8E9" w:rsidR="00830411" w:rsidRPr="009C1B90" w:rsidRDefault="00830411" w:rsidP="0097559F">
            <w:pPr>
              <w:rPr>
                <w:sz w:val="16"/>
                <w:szCs w:val="22"/>
                <w:lang w:val="en-US"/>
              </w:rPr>
            </w:pPr>
            <w:r>
              <w:rPr>
                <w:sz w:val="16"/>
                <w:szCs w:val="22"/>
                <w:lang w:val="en-US"/>
              </w:rPr>
              <w:t>-.26</w:t>
            </w:r>
          </w:p>
        </w:tc>
        <w:tc>
          <w:tcPr>
            <w:tcW w:w="471" w:type="dxa"/>
          </w:tcPr>
          <w:p w14:paraId="6AB69751" w14:textId="44B5DEA5" w:rsidR="00830411" w:rsidRPr="009C1B90" w:rsidRDefault="00830411" w:rsidP="0097559F">
            <w:pPr>
              <w:rPr>
                <w:sz w:val="16"/>
                <w:szCs w:val="22"/>
                <w:lang w:val="en-US"/>
              </w:rPr>
            </w:pPr>
            <w:r>
              <w:rPr>
                <w:sz w:val="16"/>
                <w:szCs w:val="22"/>
                <w:lang w:val="en-US"/>
              </w:rPr>
              <w:t>-.23</w:t>
            </w:r>
          </w:p>
        </w:tc>
        <w:tc>
          <w:tcPr>
            <w:tcW w:w="471" w:type="dxa"/>
          </w:tcPr>
          <w:p w14:paraId="79D7DD35" w14:textId="314430C4" w:rsidR="00830411" w:rsidRPr="009C1B90" w:rsidRDefault="00830411" w:rsidP="0097559F">
            <w:pPr>
              <w:rPr>
                <w:sz w:val="16"/>
                <w:szCs w:val="22"/>
                <w:lang w:val="en-US"/>
              </w:rPr>
            </w:pPr>
            <w:r>
              <w:rPr>
                <w:sz w:val="16"/>
                <w:szCs w:val="22"/>
                <w:lang w:val="en-US"/>
              </w:rPr>
              <w:t>-.25</w:t>
            </w:r>
          </w:p>
        </w:tc>
        <w:tc>
          <w:tcPr>
            <w:tcW w:w="471" w:type="dxa"/>
          </w:tcPr>
          <w:p w14:paraId="694E31D6" w14:textId="54E36877" w:rsidR="00830411" w:rsidRPr="009C1B90" w:rsidRDefault="00830411" w:rsidP="0097559F">
            <w:pPr>
              <w:rPr>
                <w:sz w:val="16"/>
                <w:szCs w:val="22"/>
                <w:lang w:val="en-US"/>
              </w:rPr>
            </w:pPr>
            <w:r>
              <w:rPr>
                <w:sz w:val="16"/>
                <w:szCs w:val="22"/>
                <w:lang w:val="en-US"/>
              </w:rPr>
              <w:t>-.17</w:t>
            </w:r>
          </w:p>
        </w:tc>
        <w:tc>
          <w:tcPr>
            <w:tcW w:w="471" w:type="dxa"/>
          </w:tcPr>
          <w:p w14:paraId="77DADB0C" w14:textId="306BD7EE" w:rsidR="00830411" w:rsidRPr="009C1B90" w:rsidRDefault="00830411" w:rsidP="0097559F">
            <w:pPr>
              <w:rPr>
                <w:sz w:val="16"/>
                <w:szCs w:val="22"/>
                <w:lang w:val="en-US"/>
              </w:rPr>
            </w:pPr>
            <w:r>
              <w:rPr>
                <w:sz w:val="16"/>
                <w:szCs w:val="22"/>
                <w:lang w:val="en-US"/>
              </w:rPr>
              <w:t>-.15</w:t>
            </w:r>
          </w:p>
        </w:tc>
        <w:tc>
          <w:tcPr>
            <w:tcW w:w="471" w:type="dxa"/>
          </w:tcPr>
          <w:p w14:paraId="3186C092" w14:textId="14751104" w:rsidR="00830411" w:rsidRPr="009C1B90" w:rsidRDefault="00830411" w:rsidP="0097559F">
            <w:pPr>
              <w:rPr>
                <w:sz w:val="16"/>
                <w:szCs w:val="22"/>
                <w:lang w:val="en-US"/>
              </w:rPr>
            </w:pPr>
            <w:r>
              <w:rPr>
                <w:sz w:val="16"/>
                <w:szCs w:val="22"/>
                <w:lang w:val="en-US"/>
              </w:rPr>
              <w:t>.63</w:t>
            </w:r>
          </w:p>
        </w:tc>
        <w:tc>
          <w:tcPr>
            <w:tcW w:w="471" w:type="dxa"/>
          </w:tcPr>
          <w:p w14:paraId="19965BC9" w14:textId="2D4C0544" w:rsidR="00830411" w:rsidRPr="009C1B90" w:rsidRDefault="00830411" w:rsidP="0097559F">
            <w:pPr>
              <w:rPr>
                <w:sz w:val="16"/>
                <w:szCs w:val="22"/>
                <w:lang w:val="en-US"/>
              </w:rPr>
            </w:pPr>
            <w:r>
              <w:rPr>
                <w:sz w:val="16"/>
                <w:szCs w:val="22"/>
                <w:lang w:val="en-US"/>
              </w:rPr>
              <w:t>.48</w:t>
            </w:r>
          </w:p>
        </w:tc>
        <w:tc>
          <w:tcPr>
            <w:tcW w:w="471" w:type="dxa"/>
          </w:tcPr>
          <w:p w14:paraId="384BF115" w14:textId="078485F9" w:rsidR="00830411" w:rsidRPr="009C1B90" w:rsidRDefault="00830411" w:rsidP="0097559F">
            <w:pPr>
              <w:rPr>
                <w:sz w:val="16"/>
                <w:szCs w:val="22"/>
                <w:lang w:val="en-US"/>
              </w:rPr>
            </w:pPr>
            <w:r>
              <w:rPr>
                <w:sz w:val="16"/>
                <w:szCs w:val="22"/>
                <w:lang w:val="en-US"/>
              </w:rPr>
              <w:t>.38</w:t>
            </w:r>
          </w:p>
        </w:tc>
        <w:tc>
          <w:tcPr>
            <w:tcW w:w="471" w:type="dxa"/>
          </w:tcPr>
          <w:p w14:paraId="546C7BE8" w14:textId="655D8008" w:rsidR="00830411" w:rsidRPr="00AC1C5F" w:rsidRDefault="00830411" w:rsidP="0097559F">
            <w:pPr>
              <w:rPr>
                <w:b/>
                <w:color w:val="FF0000"/>
                <w:sz w:val="16"/>
                <w:szCs w:val="22"/>
                <w:lang w:val="en-US"/>
              </w:rPr>
            </w:pPr>
            <w:r w:rsidRPr="00AC1C5F">
              <w:rPr>
                <w:b/>
                <w:color w:val="FF0000"/>
                <w:sz w:val="16"/>
                <w:szCs w:val="22"/>
                <w:lang w:val="en-US"/>
              </w:rPr>
              <w:t>.45</w:t>
            </w:r>
          </w:p>
        </w:tc>
        <w:tc>
          <w:tcPr>
            <w:tcW w:w="471" w:type="dxa"/>
          </w:tcPr>
          <w:p w14:paraId="60DA65D8" w14:textId="649217EE" w:rsidR="00830411" w:rsidRPr="00AC1C5F" w:rsidRDefault="00830411" w:rsidP="0097559F">
            <w:pPr>
              <w:rPr>
                <w:b/>
                <w:color w:val="FF0000"/>
                <w:sz w:val="16"/>
                <w:szCs w:val="22"/>
                <w:lang w:val="en-US"/>
              </w:rPr>
            </w:pPr>
            <w:r w:rsidRPr="00AC1C5F">
              <w:rPr>
                <w:b/>
                <w:color w:val="FF0000"/>
                <w:sz w:val="16"/>
                <w:szCs w:val="22"/>
                <w:lang w:val="en-US"/>
              </w:rPr>
              <w:t>.51</w:t>
            </w:r>
          </w:p>
        </w:tc>
        <w:tc>
          <w:tcPr>
            <w:tcW w:w="471" w:type="dxa"/>
          </w:tcPr>
          <w:p w14:paraId="35820542" w14:textId="49B00910" w:rsidR="00830411" w:rsidRPr="009C1B90" w:rsidRDefault="00830411" w:rsidP="0097559F">
            <w:pPr>
              <w:rPr>
                <w:sz w:val="16"/>
                <w:szCs w:val="22"/>
                <w:lang w:val="en-US"/>
              </w:rPr>
            </w:pPr>
            <w:r>
              <w:rPr>
                <w:sz w:val="16"/>
                <w:szCs w:val="22"/>
                <w:lang w:val="en-US"/>
              </w:rPr>
              <w:t>.41</w:t>
            </w:r>
          </w:p>
        </w:tc>
        <w:tc>
          <w:tcPr>
            <w:tcW w:w="471" w:type="dxa"/>
          </w:tcPr>
          <w:p w14:paraId="58107D22" w14:textId="4A8405F7" w:rsidR="00830411" w:rsidRPr="00AC1C5F" w:rsidRDefault="00830411" w:rsidP="0097559F">
            <w:pPr>
              <w:rPr>
                <w:b/>
                <w:color w:val="FF0000"/>
                <w:sz w:val="16"/>
                <w:szCs w:val="22"/>
                <w:lang w:val="en-US"/>
              </w:rPr>
            </w:pPr>
            <w:r w:rsidRPr="00AC1C5F">
              <w:rPr>
                <w:b/>
                <w:color w:val="FF0000"/>
                <w:sz w:val="16"/>
                <w:szCs w:val="22"/>
                <w:lang w:val="en-US"/>
              </w:rPr>
              <w:t>.46</w:t>
            </w:r>
          </w:p>
        </w:tc>
        <w:tc>
          <w:tcPr>
            <w:tcW w:w="471" w:type="dxa"/>
          </w:tcPr>
          <w:p w14:paraId="0B9D581F" w14:textId="19F64B3A" w:rsidR="00830411" w:rsidRPr="00AC1C5F" w:rsidRDefault="00830411" w:rsidP="0097559F">
            <w:pPr>
              <w:rPr>
                <w:b/>
                <w:color w:val="FF0000"/>
                <w:sz w:val="16"/>
                <w:szCs w:val="22"/>
                <w:lang w:val="en-US"/>
              </w:rPr>
            </w:pPr>
            <w:r w:rsidRPr="00AC1C5F">
              <w:rPr>
                <w:b/>
                <w:color w:val="FF0000"/>
                <w:sz w:val="16"/>
                <w:szCs w:val="22"/>
                <w:lang w:val="en-US"/>
              </w:rPr>
              <w:t>.58</w:t>
            </w:r>
          </w:p>
        </w:tc>
        <w:tc>
          <w:tcPr>
            <w:tcW w:w="471" w:type="dxa"/>
          </w:tcPr>
          <w:p w14:paraId="2E4A5DC7" w14:textId="18B0B695" w:rsidR="00830411" w:rsidRPr="00AC1C5F" w:rsidRDefault="00830411" w:rsidP="0097559F">
            <w:pPr>
              <w:rPr>
                <w:b/>
                <w:color w:val="FF0000"/>
                <w:sz w:val="16"/>
                <w:szCs w:val="22"/>
                <w:lang w:val="en-US"/>
              </w:rPr>
            </w:pPr>
            <w:r w:rsidRPr="00AC1C5F">
              <w:rPr>
                <w:b/>
                <w:color w:val="FF0000"/>
                <w:sz w:val="16"/>
                <w:szCs w:val="22"/>
                <w:lang w:val="en-US"/>
              </w:rPr>
              <w:t>.39</w:t>
            </w:r>
          </w:p>
        </w:tc>
        <w:tc>
          <w:tcPr>
            <w:tcW w:w="471" w:type="dxa"/>
          </w:tcPr>
          <w:p w14:paraId="7C320AB6" w14:textId="7D1E2454" w:rsidR="00830411" w:rsidRPr="009C1B90" w:rsidRDefault="00830411" w:rsidP="0097559F">
            <w:pPr>
              <w:rPr>
                <w:sz w:val="16"/>
                <w:szCs w:val="22"/>
                <w:lang w:val="en-US"/>
              </w:rPr>
            </w:pPr>
            <w:r>
              <w:rPr>
                <w:sz w:val="16"/>
                <w:szCs w:val="22"/>
                <w:lang w:val="en-US"/>
              </w:rPr>
              <w:t>1</w:t>
            </w:r>
          </w:p>
        </w:tc>
      </w:tr>
      <w:tr w:rsidR="00830411" w14:paraId="386EB4C4" w14:textId="77777777" w:rsidTr="00830411">
        <w:trPr>
          <w:trHeight w:val="222"/>
        </w:trPr>
        <w:tc>
          <w:tcPr>
            <w:tcW w:w="1032" w:type="dxa"/>
          </w:tcPr>
          <w:p w14:paraId="3A10CFE5" w14:textId="77777777" w:rsidR="00830411" w:rsidRDefault="00830411" w:rsidP="0097559F">
            <w:pPr>
              <w:rPr>
                <w:sz w:val="16"/>
                <w:szCs w:val="22"/>
                <w:lang w:val="en-US"/>
              </w:rPr>
            </w:pPr>
          </w:p>
        </w:tc>
        <w:tc>
          <w:tcPr>
            <w:tcW w:w="471" w:type="dxa"/>
          </w:tcPr>
          <w:p w14:paraId="32045AE2" w14:textId="77777777" w:rsidR="00830411" w:rsidRDefault="00830411" w:rsidP="0097559F">
            <w:pPr>
              <w:rPr>
                <w:sz w:val="16"/>
                <w:szCs w:val="22"/>
                <w:lang w:val="en-US"/>
              </w:rPr>
            </w:pPr>
          </w:p>
        </w:tc>
        <w:tc>
          <w:tcPr>
            <w:tcW w:w="471" w:type="dxa"/>
          </w:tcPr>
          <w:p w14:paraId="6C1F7002" w14:textId="77777777" w:rsidR="00830411" w:rsidRDefault="00830411" w:rsidP="0097559F">
            <w:pPr>
              <w:rPr>
                <w:sz w:val="16"/>
                <w:szCs w:val="22"/>
                <w:lang w:val="en-US"/>
              </w:rPr>
            </w:pPr>
          </w:p>
        </w:tc>
        <w:tc>
          <w:tcPr>
            <w:tcW w:w="471" w:type="dxa"/>
          </w:tcPr>
          <w:p w14:paraId="0D18E9C0" w14:textId="77777777" w:rsidR="00830411" w:rsidRDefault="00830411" w:rsidP="0097559F">
            <w:pPr>
              <w:rPr>
                <w:sz w:val="16"/>
                <w:szCs w:val="22"/>
                <w:lang w:val="en-US"/>
              </w:rPr>
            </w:pPr>
          </w:p>
        </w:tc>
        <w:tc>
          <w:tcPr>
            <w:tcW w:w="471" w:type="dxa"/>
          </w:tcPr>
          <w:p w14:paraId="0FCC2952" w14:textId="77777777" w:rsidR="00830411" w:rsidRDefault="00830411" w:rsidP="0097559F">
            <w:pPr>
              <w:rPr>
                <w:sz w:val="16"/>
                <w:szCs w:val="22"/>
                <w:lang w:val="en-US"/>
              </w:rPr>
            </w:pPr>
          </w:p>
        </w:tc>
        <w:tc>
          <w:tcPr>
            <w:tcW w:w="471" w:type="dxa"/>
          </w:tcPr>
          <w:p w14:paraId="2659D59B" w14:textId="77777777" w:rsidR="00830411" w:rsidRDefault="00830411" w:rsidP="0097559F">
            <w:pPr>
              <w:rPr>
                <w:sz w:val="16"/>
                <w:szCs w:val="22"/>
                <w:lang w:val="en-US"/>
              </w:rPr>
            </w:pPr>
          </w:p>
        </w:tc>
        <w:tc>
          <w:tcPr>
            <w:tcW w:w="471" w:type="dxa"/>
          </w:tcPr>
          <w:p w14:paraId="5F64523B" w14:textId="77777777" w:rsidR="00830411" w:rsidRDefault="00830411" w:rsidP="0097559F">
            <w:pPr>
              <w:rPr>
                <w:sz w:val="16"/>
                <w:szCs w:val="22"/>
                <w:lang w:val="en-US"/>
              </w:rPr>
            </w:pPr>
          </w:p>
        </w:tc>
        <w:tc>
          <w:tcPr>
            <w:tcW w:w="471" w:type="dxa"/>
          </w:tcPr>
          <w:p w14:paraId="26B380BF" w14:textId="77777777" w:rsidR="00830411" w:rsidRDefault="00830411" w:rsidP="0097559F">
            <w:pPr>
              <w:rPr>
                <w:sz w:val="16"/>
                <w:szCs w:val="22"/>
                <w:lang w:val="en-US"/>
              </w:rPr>
            </w:pPr>
          </w:p>
        </w:tc>
        <w:tc>
          <w:tcPr>
            <w:tcW w:w="471" w:type="dxa"/>
          </w:tcPr>
          <w:p w14:paraId="4F5ED4A9" w14:textId="77777777" w:rsidR="00830411" w:rsidRDefault="00830411" w:rsidP="0097559F">
            <w:pPr>
              <w:rPr>
                <w:sz w:val="16"/>
                <w:szCs w:val="22"/>
                <w:lang w:val="en-US"/>
              </w:rPr>
            </w:pPr>
          </w:p>
        </w:tc>
        <w:tc>
          <w:tcPr>
            <w:tcW w:w="471" w:type="dxa"/>
          </w:tcPr>
          <w:p w14:paraId="041136DB" w14:textId="77777777" w:rsidR="00830411" w:rsidRDefault="00830411" w:rsidP="0097559F">
            <w:pPr>
              <w:rPr>
                <w:sz w:val="16"/>
                <w:szCs w:val="22"/>
                <w:lang w:val="en-US"/>
              </w:rPr>
            </w:pPr>
          </w:p>
        </w:tc>
        <w:tc>
          <w:tcPr>
            <w:tcW w:w="471" w:type="dxa"/>
          </w:tcPr>
          <w:p w14:paraId="237232C5" w14:textId="77777777" w:rsidR="00830411" w:rsidRDefault="00830411" w:rsidP="0097559F">
            <w:pPr>
              <w:rPr>
                <w:sz w:val="16"/>
                <w:szCs w:val="22"/>
                <w:lang w:val="en-US"/>
              </w:rPr>
            </w:pPr>
          </w:p>
        </w:tc>
        <w:tc>
          <w:tcPr>
            <w:tcW w:w="471" w:type="dxa"/>
          </w:tcPr>
          <w:p w14:paraId="6F1286C8" w14:textId="77777777" w:rsidR="00830411" w:rsidRDefault="00830411" w:rsidP="0097559F">
            <w:pPr>
              <w:rPr>
                <w:sz w:val="16"/>
                <w:szCs w:val="22"/>
                <w:lang w:val="en-US"/>
              </w:rPr>
            </w:pPr>
          </w:p>
        </w:tc>
        <w:tc>
          <w:tcPr>
            <w:tcW w:w="471" w:type="dxa"/>
          </w:tcPr>
          <w:p w14:paraId="34C990FB" w14:textId="77777777" w:rsidR="00830411" w:rsidRDefault="00830411" w:rsidP="0097559F">
            <w:pPr>
              <w:rPr>
                <w:sz w:val="16"/>
                <w:szCs w:val="22"/>
                <w:lang w:val="en-US"/>
              </w:rPr>
            </w:pPr>
          </w:p>
        </w:tc>
        <w:tc>
          <w:tcPr>
            <w:tcW w:w="471" w:type="dxa"/>
          </w:tcPr>
          <w:p w14:paraId="33CBBD6F" w14:textId="77777777" w:rsidR="00830411" w:rsidRDefault="00830411" w:rsidP="0097559F">
            <w:pPr>
              <w:rPr>
                <w:sz w:val="16"/>
                <w:szCs w:val="22"/>
                <w:lang w:val="en-US"/>
              </w:rPr>
            </w:pPr>
          </w:p>
        </w:tc>
        <w:tc>
          <w:tcPr>
            <w:tcW w:w="471" w:type="dxa"/>
          </w:tcPr>
          <w:p w14:paraId="2A2F1368" w14:textId="77777777" w:rsidR="00830411" w:rsidRDefault="00830411" w:rsidP="0097559F">
            <w:pPr>
              <w:rPr>
                <w:sz w:val="16"/>
                <w:szCs w:val="22"/>
                <w:lang w:val="en-US"/>
              </w:rPr>
            </w:pPr>
          </w:p>
        </w:tc>
        <w:tc>
          <w:tcPr>
            <w:tcW w:w="471" w:type="dxa"/>
          </w:tcPr>
          <w:p w14:paraId="6B084C94" w14:textId="77777777" w:rsidR="00830411" w:rsidRDefault="00830411" w:rsidP="0097559F">
            <w:pPr>
              <w:rPr>
                <w:sz w:val="16"/>
                <w:szCs w:val="22"/>
                <w:lang w:val="en-US"/>
              </w:rPr>
            </w:pPr>
          </w:p>
        </w:tc>
      </w:tr>
      <w:tr w:rsidR="00830411" w14:paraId="74F72E33" w14:textId="77777777" w:rsidTr="00830411">
        <w:trPr>
          <w:trHeight w:val="222"/>
        </w:trPr>
        <w:tc>
          <w:tcPr>
            <w:tcW w:w="1032" w:type="dxa"/>
          </w:tcPr>
          <w:p w14:paraId="3309C89B" w14:textId="10FC2AE4" w:rsidR="00830411" w:rsidRPr="009C1B90" w:rsidRDefault="00BD76C4" w:rsidP="0097559F">
            <w:pPr>
              <w:rPr>
                <w:sz w:val="16"/>
                <w:szCs w:val="22"/>
                <w:lang w:val="en-US"/>
              </w:rPr>
            </w:pPr>
            <w:r>
              <w:rPr>
                <w:sz w:val="16"/>
                <w:szCs w:val="22"/>
                <w:lang w:val="en-US"/>
              </w:rPr>
              <w:t>C</w:t>
            </w:r>
            <w:r w:rsidR="00830411">
              <w:rPr>
                <w:sz w:val="16"/>
                <w:szCs w:val="22"/>
                <w:lang w:val="en-US"/>
              </w:rPr>
              <w:t>ommunalities</w:t>
            </w:r>
          </w:p>
        </w:tc>
        <w:tc>
          <w:tcPr>
            <w:tcW w:w="471" w:type="dxa"/>
          </w:tcPr>
          <w:p w14:paraId="1961BA0D" w14:textId="243AEA04" w:rsidR="00830411" w:rsidRDefault="00830411" w:rsidP="0097559F">
            <w:pPr>
              <w:rPr>
                <w:sz w:val="16"/>
                <w:szCs w:val="22"/>
                <w:lang w:val="en-US"/>
              </w:rPr>
            </w:pPr>
            <w:r>
              <w:rPr>
                <w:sz w:val="16"/>
                <w:szCs w:val="22"/>
                <w:lang w:val="en-US"/>
              </w:rPr>
              <w:t>.15</w:t>
            </w:r>
          </w:p>
        </w:tc>
        <w:tc>
          <w:tcPr>
            <w:tcW w:w="471" w:type="dxa"/>
          </w:tcPr>
          <w:p w14:paraId="552B5319" w14:textId="6F763073" w:rsidR="00830411" w:rsidRPr="00BD76C4" w:rsidRDefault="00830411" w:rsidP="0097559F">
            <w:pPr>
              <w:rPr>
                <w:b/>
                <w:color w:val="3366FF"/>
                <w:sz w:val="16"/>
                <w:szCs w:val="22"/>
                <w:lang w:val="en-US"/>
              </w:rPr>
            </w:pPr>
            <w:r w:rsidRPr="00BD76C4">
              <w:rPr>
                <w:b/>
                <w:color w:val="3366FF"/>
                <w:sz w:val="16"/>
                <w:szCs w:val="22"/>
                <w:lang w:val="en-US"/>
              </w:rPr>
              <w:t>.13</w:t>
            </w:r>
          </w:p>
        </w:tc>
        <w:tc>
          <w:tcPr>
            <w:tcW w:w="471" w:type="dxa"/>
          </w:tcPr>
          <w:p w14:paraId="7A1FBFC5" w14:textId="242D9C53" w:rsidR="00830411" w:rsidRDefault="00830411" w:rsidP="0097559F">
            <w:pPr>
              <w:rPr>
                <w:sz w:val="16"/>
                <w:szCs w:val="22"/>
                <w:lang w:val="en-US"/>
              </w:rPr>
            </w:pPr>
            <w:r>
              <w:rPr>
                <w:sz w:val="16"/>
                <w:szCs w:val="22"/>
                <w:lang w:val="en-US"/>
              </w:rPr>
              <w:t>.15</w:t>
            </w:r>
          </w:p>
        </w:tc>
        <w:tc>
          <w:tcPr>
            <w:tcW w:w="471" w:type="dxa"/>
          </w:tcPr>
          <w:p w14:paraId="2F0CD2AB" w14:textId="04D2DFF7" w:rsidR="00830411" w:rsidRPr="00BD76C4" w:rsidRDefault="00830411" w:rsidP="0097559F">
            <w:pPr>
              <w:rPr>
                <w:b/>
                <w:color w:val="3366FF"/>
                <w:sz w:val="16"/>
                <w:szCs w:val="22"/>
                <w:lang w:val="en-US"/>
              </w:rPr>
            </w:pPr>
            <w:r w:rsidRPr="00BD76C4">
              <w:rPr>
                <w:b/>
                <w:color w:val="3366FF"/>
                <w:sz w:val="16"/>
                <w:szCs w:val="22"/>
                <w:lang w:val="en-US"/>
              </w:rPr>
              <w:t>.08</w:t>
            </w:r>
          </w:p>
        </w:tc>
        <w:tc>
          <w:tcPr>
            <w:tcW w:w="471" w:type="dxa"/>
          </w:tcPr>
          <w:p w14:paraId="19FAA564" w14:textId="28E6C8F8" w:rsidR="00830411" w:rsidRPr="00BD76C4" w:rsidRDefault="00830411" w:rsidP="0097559F">
            <w:pPr>
              <w:rPr>
                <w:b/>
                <w:color w:val="3366FF"/>
                <w:sz w:val="16"/>
                <w:szCs w:val="22"/>
                <w:lang w:val="en-US"/>
              </w:rPr>
            </w:pPr>
            <w:r w:rsidRPr="00BD76C4">
              <w:rPr>
                <w:b/>
                <w:color w:val="3366FF"/>
                <w:sz w:val="16"/>
                <w:szCs w:val="22"/>
                <w:lang w:val="en-US"/>
              </w:rPr>
              <w:t>.07</w:t>
            </w:r>
          </w:p>
        </w:tc>
        <w:tc>
          <w:tcPr>
            <w:tcW w:w="471" w:type="dxa"/>
          </w:tcPr>
          <w:p w14:paraId="3FA7BACE" w14:textId="38B89B73" w:rsidR="00830411" w:rsidRDefault="00830411" w:rsidP="0097559F">
            <w:pPr>
              <w:rPr>
                <w:sz w:val="16"/>
                <w:szCs w:val="22"/>
                <w:lang w:val="en-US"/>
              </w:rPr>
            </w:pPr>
            <w:r>
              <w:rPr>
                <w:sz w:val="16"/>
                <w:szCs w:val="22"/>
                <w:lang w:val="en-US"/>
              </w:rPr>
              <w:t>.37</w:t>
            </w:r>
          </w:p>
        </w:tc>
        <w:tc>
          <w:tcPr>
            <w:tcW w:w="471" w:type="dxa"/>
          </w:tcPr>
          <w:p w14:paraId="20B643A2" w14:textId="1D305DF3" w:rsidR="00830411" w:rsidRDefault="00830411" w:rsidP="0097559F">
            <w:pPr>
              <w:rPr>
                <w:sz w:val="16"/>
                <w:szCs w:val="22"/>
                <w:lang w:val="en-US"/>
              </w:rPr>
            </w:pPr>
            <w:r>
              <w:rPr>
                <w:sz w:val="16"/>
                <w:szCs w:val="22"/>
                <w:lang w:val="en-US"/>
              </w:rPr>
              <w:t>.49</w:t>
            </w:r>
          </w:p>
        </w:tc>
        <w:tc>
          <w:tcPr>
            <w:tcW w:w="471" w:type="dxa"/>
          </w:tcPr>
          <w:p w14:paraId="0B4D6CAE" w14:textId="6390FE94" w:rsidR="00830411" w:rsidRDefault="00830411" w:rsidP="0097559F">
            <w:pPr>
              <w:rPr>
                <w:sz w:val="16"/>
                <w:szCs w:val="22"/>
                <w:lang w:val="en-US"/>
              </w:rPr>
            </w:pPr>
            <w:r>
              <w:rPr>
                <w:sz w:val="16"/>
                <w:szCs w:val="22"/>
                <w:lang w:val="en-US"/>
              </w:rPr>
              <w:t>.38</w:t>
            </w:r>
          </w:p>
        </w:tc>
        <w:tc>
          <w:tcPr>
            <w:tcW w:w="471" w:type="dxa"/>
          </w:tcPr>
          <w:p w14:paraId="344F05FC" w14:textId="4C8362A9" w:rsidR="00830411" w:rsidRDefault="00830411" w:rsidP="0097559F">
            <w:pPr>
              <w:rPr>
                <w:sz w:val="16"/>
                <w:szCs w:val="22"/>
                <w:lang w:val="en-US"/>
              </w:rPr>
            </w:pPr>
            <w:r>
              <w:rPr>
                <w:sz w:val="16"/>
                <w:szCs w:val="22"/>
                <w:lang w:val="en-US"/>
              </w:rPr>
              <w:t>.45</w:t>
            </w:r>
          </w:p>
        </w:tc>
        <w:tc>
          <w:tcPr>
            <w:tcW w:w="471" w:type="dxa"/>
          </w:tcPr>
          <w:p w14:paraId="56A565EB" w14:textId="676CC0A3" w:rsidR="00830411" w:rsidRDefault="00830411" w:rsidP="0097559F">
            <w:pPr>
              <w:rPr>
                <w:sz w:val="16"/>
                <w:szCs w:val="22"/>
                <w:lang w:val="en-US"/>
              </w:rPr>
            </w:pPr>
            <w:r>
              <w:rPr>
                <w:sz w:val="16"/>
                <w:szCs w:val="22"/>
                <w:lang w:val="en-US"/>
              </w:rPr>
              <w:t>.58</w:t>
            </w:r>
          </w:p>
        </w:tc>
        <w:tc>
          <w:tcPr>
            <w:tcW w:w="471" w:type="dxa"/>
          </w:tcPr>
          <w:p w14:paraId="2243CC41" w14:textId="522725D9" w:rsidR="00830411" w:rsidRDefault="00830411" w:rsidP="0097559F">
            <w:pPr>
              <w:rPr>
                <w:sz w:val="16"/>
                <w:szCs w:val="22"/>
                <w:lang w:val="en-US"/>
              </w:rPr>
            </w:pPr>
            <w:r>
              <w:rPr>
                <w:sz w:val="16"/>
                <w:szCs w:val="22"/>
                <w:lang w:val="en-US"/>
              </w:rPr>
              <w:t>.43</w:t>
            </w:r>
          </w:p>
        </w:tc>
        <w:tc>
          <w:tcPr>
            <w:tcW w:w="471" w:type="dxa"/>
          </w:tcPr>
          <w:p w14:paraId="1DFF91F6" w14:textId="42E3E09B" w:rsidR="00830411" w:rsidRDefault="00830411" w:rsidP="0097559F">
            <w:pPr>
              <w:rPr>
                <w:sz w:val="16"/>
                <w:szCs w:val="22"/>
                <w:lang w:val="en-US"/>
              </w:rPr>
            </w:pPr>
            <w:r>
              <w:rPr>
                <w:sz w:val="16"/>
                <w:szCs w:val="22"/>
                <w:lang w:val="en-US"/>
              </w:rPr>
              <w:t>.47</w:t>
            </w:r>
          </w:p>
        </w:tc>
        <w:tc>
          <w:tcPr>
            <w:tcW w:w="471" w:type="dxa"/>
          </w:tcPr>
          <w:p w14:paraId="708F549E" w14:textId="3B2C6DEE" w:rsidR="00830411" w:rsidRDefault="00830411" w:rsidP="0097559F">
            <w:pPr>
              <w:rPr>
                <w:sz w:val="16"/>
                <w:szCs w:val="22"/>
                <w:lang w:val="en-US"/>
              </w:rPr>
            </w:pPr>
            <w:r>
              <w:rPr>
                <w:sz w:val="16"/>
                <w:szCs w:val="22"/>
                <w:lang w:val="en-US"/>
              </w:rPr>
              <w:t>.36</w:t>
            </w:r>
          </w:p>
        </w:tc>
        <w:tc>
          <w:tcPr>
            <w:tcW w:w="471" w:type="dxa"/>
          </w:tcPr>
          <w:p w14:paraId="45AE31D3" w14:textId="32821236" w:rsidR="00830411" w:rsidRDefault="00830411" w:rsidP="0097559F">
            <w:pPr>
              <w:rPr>
                <w:sz w:val="16"/>
                <w:szCs w:val="22"/>
                <w:lang w:val="en-US"/>
              </w:rPr>
            </w:pPr>
            <w:r>
              <w:rPr>
                <w:sz w:val="16"/>
                <w:szCs w:val="22"/>
                <w:lang w:val="en-US"/>
              </w:rPr>
              <w:t>.21</w:t>
            </w:r>
          </w:p>
        </w:tc>
        <w:tc>
          <w:tcPr>
            <w:tcW w:w="471" w:type="dxa"/>
          </w:tcPr>
          <w:p w14:paraId="46BA5261" w14:textId="03304FE8" w:rsidR="00830411" w:rsidRDefault="00830411" w:rsidP="0097559F">
            <w:pPr>
              <w:rPr>
                <w:sz w:val="16"/>
                <w:szCs w:val="22"/>
                <w:lang w:val="en-US"/>
              </w:rPr>
            </w:pPr>
            <w:r>
              <w:rPr>
                <w:sz w:val="16"/>
                <w:szCs w:val="22"/>
                <w:lang w:val="en-US"/>
              </w:rPr>
              <w:t>.63</w:t>
            </w:r>
          </w:p>
        </w:tc>
      </w:tr>
    </w:tbl>
    <w:p w14:paraId="7F8D1508" w14:textId="10786EED" w:rsidR="00FB7980" w:rsidRPr="00BD76C4" w:rsidRDefault="00FB7980" w:rsidP="0097559F">
      <w:pPr>
        <w:rPr>
          <w:szCs w:val="22"/>
          <w:lang w:val="en-US"/>
        </w:rPr>
      </w:pPr>
      <w:r w:rsidRPr="00BD76C4">
        <w:rPr>
          <w:szCs w:val="22"/>
          <w:lang w:val="en-US"/>
        </w:rPr>
        <w:t xml:space="preserve">Notes. N= </w:t>
      </w:r>
      <w:r w:rsidR="009A6CE8" w:rsidRPr="00BD76C4">
        <w:rPr>
          <w:szCs w:val="22"/>
          <w:lang w:val="en-US"/>
        </w:rPr>
        <w:t>53605</w:t>
      </w:r>
      <w:r w:rsidRPr="00BD76C4">
        <w:rPr>
          <w:szCs w:val="22"/>
          <w:lang w:val="en-US"/>
        </w:rPr>
        <w:t xml:space="preserve">. We used a Principal Component analysis </w:t>
      </w:r>
      <w:r w:rsidR="00716A36" w:rsidRPr="00BD76C4">
        <w:rPr>
          <w:szCs w:val="22"/>
          <w:lang w:val="en-US"/>
        </w:rPr>
        <w:t>and</w:t>
      </w:r>
      <w:r w:rsidRPr="00BD76C4">
        <w:rPr>
          <w:szCs w:val="22"/>
          <w:lang w:val="en-US"/>
        </w:rPr>
        <w:t xml:space="preserve"> forced the solution into 1 factor.</w:t>
      </w:r>
      <w:r w:rsidR="00BD76C4" w:rsidRPr="00BD76C4">
        <w:rPr>
          <w:szCs w:val="22"/>
          <w:lang w:val="en-US"/>
        </w:rPr>
        <w:t xml:space="preserve"> </w:t>
      </w:r>
      <w:proofErr w:type="gramStart"/>
      <w:r w:rsidR="00BD76C4" w:rsidRPr="00BD76C4">
        <w:rPr>
          <w:szCs w:val="22"/>
          <w:lang w:val="en-US"/>
        </w:rPr>
        <w:t>Number in blue show lowest communalities, which were used as heuristic for assigning items to Core module.</w:t>
      </w:r>
      <w:proofErr w:type="gramEnd"/>
      <w:r w:rsidR="00BD76C4" w:rsidRPr="00BD76C4">
        <w:rPr>
          <w:szCs w:val="22"/>
          <w:lang w:val="en-US"/>
        </w:rPr>
        <w:t xml:space="preserve"> Items in red show high correlations, which were used to assign items to different modules (A-D).</w:t>
      </w:r>
    </w:p>
    <w:p w14:paraId="76FC242F" w14:textId="11ECC9F6" w:rsidR="009C1B90" w:rsidRDefault="009C1B90" w:rsidP="0097559F">
      <w:pPr>
        <w:rPr>
          <w:sz w:val="22"/>
          <w:szCs w:val="22"/>
          <w:lang w:val="en-US"/>
        </w:rPr>
      </w:pPr>
    </w:p>
    <w:p w14:paraId="5358EE19" w14:textId="1CC62276" w:rsidR="00E36D5D" w:rsidRDefault="00CD4A43" w:rsidP="0097559F">
      <w:pPr>
        <w:rPr>
          <w:sz w:val="22"/>
          <w:szCs w:val="22"/>
          <w:lang w:val="en-US"/>
        </w:rPr>
      </w:pPr>
      <w:r>
        <w:rPr>
          <w:sz w:val="22"/>
          <w:szCs w:val="22"/>
          <w:lang w:val="en-US"/>
        </w:rPr>
        <w:t xml:space="preserve">The second step </w:t>
      </w:r>
      <w:r w:rsidR="009C1B90">
        <w:rPr>
          <w:sz w:val="22"/>
          <w:szCs w:val="22"/>
          <w:lang w:val="en-US"/>
        </w:rPr>
        <w:t xml:space="preserve">is determining how to assign the remaining 12 items into the modules that will be used in the planned </w:t>
      </w:r>
      <w:proofErr w:type="spellStart"/>
      <w:r w:rsidR="009C1B90">
        <w:rPr>
          <w:sz w:val="22"/>
          <w:szCs w:val="22"/>
          <w:lang w:val="en-US"/>
        </w:rPr>
        <w:t>missingness</w:t>
      </w:r>
      <w:proofErr w:type="spellEnd"/>
      <w:r w:rsidR="009C1B90">
        <w:rPr>
          <w:sz w:val="22"/>
          <w:szCs w:val="22"/>
          <w:lang w:val="en-US"/>
        </w:rPr>
        <w:t xml:space="preserve"> design. For this we use two approaches.</w:t>
      </w:r>
    </w:p>
    <w:p w14:paraId="7FD05273" w14:textId="440C8DAD" w:rsidR="009C1B90" w:rsidRDefault="009C1B90" w:rsidP="009C1B90">
      <w:pPr>
        <w:pStyle w:val="ListParagraph"/>
        <w:numPr>
          <w:ilvl w:val="0"/>
          <w:numId w:val="43"/>
        </w:numPr>
        <w:rPr>
          <w:sz w:val="22"/>
          <w:szCs w:val="22"/>
          <w:lang w:val="en-US"/>
        </w:rPr>
      </w:pPr>
      <w:r>
        <w:rPr>
          <w:sz w:val="22"/>
          <w:szCs w:val="22"/>
          <w:lang w:val="en-US"/>
        </w:rPr>
        <w:lastRenderedPageBreak/>
        <w:t>In the intuitive approach, we group items based on what would make a consistent questionnaire for respondents. In practice this means that respondents may skip entire sections of the questionnaire. In our simulation, it implies that items are grouped according to where they appear in the questionnaire. Module A will consist of Q01, Q03 and Q13. Module B will consist of Q29,</w:t>
      </w:r>
      <w:r w:rsidR="00226529">
        <w:rPr>
          <w:sz w:val="22"/>
          <w:szCs w:val="22"/>
          <w:lang w:val="en-US"/>
        </w:rPr>
        <w:t xml:space="preserve"> </w:t>
      </w:r>
      <w:r>
        <w:rPr>
          <w:sz w:val="22"/>
          <w:szCs w:val="22"/>
          <w:lang w:val="en-US"/>
        </w:rPr>
        <w:t>Q31 and Q32. Module C of Q33-Q35 and Module D of Q36-Q38</w:t>
      </w:r>
    </w:p>
    <w:p w14:paraId="4DC2980A" w14:textId="5FB2B352" w:rsidR="00660B9F" w:rsidRDefault="009C1B90" w:rsidP="00660B9F">
      <w:pPr>
        <w:pStyle w:val="ListParagraph"/>
        <w:numPr>
          <w:ilvl w:val="0"/>
          <w:numId w:val="43"/>
        </w:numPr>
        <w:rPr>
          <w:sz w:val="22"/>
          <w:szCs w:val="22"/>
          <w:lang w:val="en-US"/>
        </w:rPr>
      </w:pPr>
      <w:r>
        <w:rPr>
          <w:sz w:val="22"/>
          <w:szCs w:val="22"/>
          <w:lang w:val="en-US"/>
        </w:rPr>
        <w:t xml:space="preserve">In the statistical approach, we separate items with </w:t>
      </w:r>
      <w:r w:rsidR="00226529">
        <w:rPr>
          <w:sz w:val="22"/>
          <w:szCs w:val="22"/>
          <w:lang w:val="en-US"/>
        </w:rPr>
        <w:t xml:space="preserve">high </w:t>
      </w:r>
      <w:r>
        <w:rPr>
          <w:sz w:val="22"/>
          <w:szCs w:val="22"/>
          <w:lang w:val="en-US"/>
        </w:rPr>
        <w:t>correlations.</w:t>
      </w:r>
      <w:r w:rsidR="00226529">
        <w:rPr>
          <w:sz w:val="22"/>
          <w:szCs w:val="22"/>
          <w:lang w:val="en-US"/>
        </w:rPr>
        <w:t xml:space="preserve"> We used a simple heuristic for this. For each item, we ranked the correlations from high to low. Then we tried to separate the items with the highest correlations, taking into account the fact that some items (such as Q38) is a strong predictor of many variables.</w:t>
      </w:r>
      <w:r>
        <w:rPr>
          <w:sz w:val="22"/>
          <w:szCs w:val="22"/>
          <w:lang w:val="en-US"/>
        </w:rPr>
        <w:t xml:space="preserve"> Module A will consist of Q01,</w:t>
      </w:r>
      <w:r w:rsidR="00226529">
        <w:rPr>
          <w:sz w:val="22"/>
          <w:szCs w:val="22"/>
          <w:lang w:val="en-US"/>
        </w:rPr>
        <w:t xml:space="preserve"> </w:t>
      </w:r>
      <w:r>
        <w:rPr>
          <w:sz w:val="22"/>
          <w:szCs w:val="22"/>
          <w:lang w:val="en-US"/>
        </w:rPr>
        <w:t>Q33 and Q36. Module B of QQ03,</w:t>
      </w:r>
      <w:r w:rsidR="00226529">
        <w:rPr>
          <w:sz w:val="22"/>
          <w:szCs w:val="22"/>
          <w:lang w:val="en-US"/>
        </w:rPr>
        <w:t xml:space="preserve"> </w:t>
      </w:r>
      <w:r>
        <w:rPr>
          <w:sz w:val="22"/>
          <w:szCs w:val="22"/>
          <w:lang w:val="en-US"/>
        </w:rPr>
        <w:t>Q34 and Q37. Module C of Q13,</w:t>
      </w:r>
      <w:r w:rsidR="00226529">
        <w:rPr>
          <w:sz w:val="22"/>
          <w:szCs w:val="22"/>
          <w:lang w:val="en-US"/>
        </w:rPr>
        <w:t xml:space="preserve"> </w:t>
      </w:r>
      <w:r>
        <w:rPr>
          <w:sz w:val="22"/>
          <w:szCs w:val="22"/>
          <w:lang w:val="en-US"/>
        </w:rPr>
        <w:t>Q35 and Q38 and Module D of Q29</w:t>
      </w:r>
      <w:proofErr w:type="gramStart"/>
      <w:r>
        <w:rPr>
          <w:sz w:val="22"/>
          <w:szCs w:val="22"/>
          <w:lang w:val="en-US"/>
        </w:rPr>
        <w:t>,Q31</w:t>
      </w:r>
      <w:proofErr w:type="gramEnd"/>
      <w:r>
        <w:rPr>
          <w:sz w:val="22"/>
          <w:szCs w:val="22"/>
          <w:lang w:val="en-US"/>
        </w:rPr>
        <w:t xml:space="preserve"> and Q32.</w:t>
      </w:r>
    </w:p>
    <w:p w14:paraId="63D128E0" w14:textId="77777777" w:rsidR="006D036F" w:rsidRDefault="006D036F" w:rsidP="00660B9F">
      <w:pPr>
        <w:rPr>
          <w:sz w:val="22"/>
          <w:szCs w:val="22"/>
          <w:lang w:val="en-US"/>
        </w:rPr>
      </w:pPr>
    </w:p>
    <w:p w14:paraId="37916FB2" w14:textId="45BD8240" w:rsidR="00660B9F" w:rsidRDefault="00DC4F36" w:rsidP="00660B9F">
      <w:pPr>
        <w:rPr>
          <w:sz w:val="22"/>
          <w:szCs w:val="22"/>
          <w:lang w:val="en-US"/>
        </w:rPr>
      </w:pPr>
      <w:r w:rsidRPr="00660B9F">
        <w:rPr>
          <w:sz w:val="22"/>
          <w:szCs w:val="22"/>
          <w:lang w:val="en-US"/>
        </w:rPr>
        <w:t xml:space="preserve">Missing data patterns are created according to Figure 2. A total of 6 missing data patterns are created in both </w:t>
      </w:r>
      <w:r w:rsidR="00660B9F" w:rsidRPr="00660B9F">
        <w:rPr>
          <w:sz w:val="22"/>
          <w:szCs w:val="22"/>
          <w:lang w:val="en-US"/>
        </w:rPr>
        <w:t>the intuitive and statistical approach.</w:t>
      </w:r>
      <w:r w:rsidR="00226529">
        <w:rPr>
          <w:sz w:val="22"/>
          <w:szCs w:val="22"/>
          <w:lang w:val="en-US"/>
        </w:rPr>
        <w:t xml:space="preserve"> Each item in modules A-D will have 50% missing values.</w:t>
      </w:r>
      <w:r w:rsidR="00BD76C4">
        <w:rPr>
          <w:sz w:val="22"/>
          <w:szCs w:val="22"/>
          <w:lang w:val="en-US"/>
        </w:rPr>
        <w:t xml:space="preserve"> In order to speed up the</w:t>
      </w:r>
      <w:r w:rsidR="000C4EE9">
        <w:rPr>
          <w:sz w:val="22"/>
          <w:szCs w:val="22"/>
          <w:lang w:val="en-US"/>
        </w:rPr>
        <w:t xml:space="preserve"> imputation</w:t>
      </w:r>
      <w:r w:rsidR="00BD76C4">
        <w:rPr>
          <w:sz w:val="22"/>
          <w:szCs w:val="22"/>
          <w:lang w:val="en-US"/>
        </w:rPr>
        <w:t xml:space="preserve"> process, we selected at random 5.000 cases from the total sample for our statistical analyses.</w:t>
      </w:r>
    </w:p>
    <w:p w14:paraId="05686376" w14:textId="3F88DFC7" w:rsidR="00660B9F" w:rsidRDefault="000C4EE9" w:rsidP="00226529">
      <w:pPr>
        <w:ind w:firstLine="708"/>
        <w:rPr>
          <w:sz w:val="22"/>
          <w:szCs w:val="22"/>
          <w:lang w:val="en-US"/>
        </w:rPr>
      </w:pPr>
      <w:r>
        <w:rPr>
          <w:sz w:val="22"/>
          <w:szCs w:val="22"/>
          <w:lang w:val="en-US"/>
        </w:rPr>
        <w:t>In the next step, data are</w:t>
      </w:r>
      <w:r w:rsidR="00660B9F">
        <w:rPr>
          <w:sz w:val="22"/>
          <w:szCs w:val="22"/>
          <w:lang w:val="en-US"/>
        </w:rPr>
        <w:t xml:space="preserve"> re-imputed under the 2 </w:t>
      </w:r>
      <w:r>
        <w:rPr>
          <w:sz w:val="22"/>
          <w:szCs w:val="22"/>
          <w:lang w:val="en-US"/>
        </w:rPr>
        <w:t xml:space="preserve">datasets (the intuitive and statistical planned </w:t>
      </w:r>
      <w:proofErr w:type="spellStart"/>
      <w:r>
        <w:rPr>
          <w:sz w:val="22"/>
          <w:szCs w:val="22"/>
          <w:lang w:val="en-US"/>
        </w:rPr>
        <w:t>missingness</w:t>
      </w:r>
      <w:proofErr w:type="spellEnd"/>
      <w:r>
        <w:rPr>
          <w:sz w:val="22"/>
          <w:szCs w:val="22"/>
          <w:lang w:val="en-US"/>
        </w:rPr>
        <w:t xml:space="preserve"> dataset)</w:t>
      </w:r>
      <w:r w:rsidR="00660B9F">
        <w:rPr>
          <w:sz w:val="22"/>
          <w:szCs w:val="22"/>
          <w:lang w:val="en-US"/>
        </w:rPr>
        <w:t>.</w:t>
      </w:r>
      <w:r w:rsidR="00226529">
        <w:rPr>
          <w:sz w:val="22"/>
          <w:szCs w:val="22"/>
          <w:lang w:val="en-US"/>
        </w:rPr>
        <w:t xml:space="preserve"> </w:t>
      </w:r>
      <w:r w:rsidR="00BD76C4">
        <w:rPr>
          <w:sz w:val="22"/>
          <w:szCs w:val="22"/>
          <w:lang w:val="en-US"/>
        </w:rPr>
        <w:t>40</w:t>
      </w:r>
      <w:r>
        <w:rPr>
          <w:sz w:val="22"/>
          <w:szCs w:val="22"/>
          <w:lang w:val="en-US"/>
        </w:rPr>
        <w:t xml:space="preserve"> datasets are</w:t>
      </w:r>
      <w:r w:rsidR="00660B9F">
        <w:rPr>
          <w:sz w:val="22"/>
          <w:szCs w:val="22"/>
          <w:lang w:val="en-US"/>
        </w:rPr>
        <w:t xml:space="preserve"> imputed for each missing value, using the Mice algorithm i</w:t>
      </w:r>
      <w:r>
        <w:rPr>
          <w:sz w:val="22"/>
          <w:szCs w:val="22"/>
          <w:lang w:val="en-US"/>
        </w:rPr>
        <w:t xml:space="preserve">n R (van </w:t>
      </w:r>
      <w:proofErr w:type="spellStart"/>
      <w:r>
        <w:rPr>
          <w:sz w:val="22"/>
          <w:szCs w:val="22"/>
          <w:lang w:val="en-US"/>
        </w:rPr>
        <w:t>Buuren</w:t>
      </w:r>
      <w:proofErr w:type="spellEnd"/>
      <w:r>
        <w:rPr>
          <w:sz w:val="22"/>
          <w:szCs w:val="22"/>
          <w:lang w:val="en-US"/>
        </w:rPr>
        <w:t xml:space="preserve">, 2012). We use </w:t>
      </w:r>
      <w:r w:rsidR="00660B9F">
        <w:rPr>
          <w:sz w:val="22"/>
          <w:szCs w:val="22"/>
          <w:lang w:val="en-US"/>
        </w:rPr>
        <w:t>Predictive Mean Matching to ensure that the imputations matched the variable range of the original variable</w:t>
      </w:r>
      <w:r w:rsidR="00226529">
        <w:rPr>
          <w:sz w:val="22"/>
          <w:szCs w:val="22"/>
          <w:lang w:val="en-US"/>
        </w:rPr>
        <w:t>s</w:t>
      </w:r>
      <w:r w:rsidR="00660B9F">
        <w:rPr>
          <w:sz w:val="22"/>
          <w:szCs w:val="22"/>
          <w:lang w:val="en-US"/>
        </w:rPr>
        <w:t xml:space="preserve">. </w:t>
      </w:r>
      <w:r w:rsidR="00BD76C4">
        <w:rPr>
          <w:sz w:val="22"/>
          <w:szCs w:val="22"/>
          <w:lang w:val="en-US"/>
        </w:rPr>
        <w:t xml:space="preserve"> The relatively </w:t>
      </w:r>
      <w:r>
        <w:rPr>
          <w:sz w:val="22"/>
          <w:szCs w:val="22"/>
          <w:lang w:val="en-US"/>
        </w:rPr>
        <w:t xml:space="preserve">large number of imputations is </w:t>
      </w:r>
      <w:r w:rsidR="00BD76C4">
        <w:rPr>
          <w:sz w:val="22"/>
          <w:szCs w:val="22"/>
          <w:lang w:val="en-US"/>
        </w:rPr>
        <w:t xml:space="preserve">necessary to consistently estimate standard errors. </w:t>
      </w:r>
      <w:r w:rsidR="00660B9F">
        <w:rPr>
          <w:sz w:val="22"/>
          <w:szCs w:val="22"/>
          <w:lang w:val="en-US"/>
        </w:rPr>
        <w:t>After imputations, we look at both the standard error of the mean</w:t>
      </w:r>
      <w:r w:rsidR="00226529">
        <w:rPr>
          <w:sz w:val="22"/>
          <w:szCs w:val="22"/>
          <w:lang w:val="en-US"/>
        </w:rPr>
        <w:t xml:space="preserve"> for both the complete dataset, and the two dataset</w:t>
      </w:r>
      <w:r>
        <w:rPr>
          <w:sz w:val="22"/>
          <w:szCs w:val="22"/>
          <w:lang w:val="en-US"/>
        </w:rPr>
        <w:t>s</w:t>
      </w:r>
      <w:r w:rsidR="00226529">
        <w:rPr>
          <w:sz w:val="22"/>
          <w:szCs w:val="22"/>
          <w:lang w:val="en-US"/>
        </w:rPr>
        <w:t xml:space="preserve"> where </w:t>
      </w:r>
      <w:proofErr w:type="spellStart"/>
      <w:r w:rsidR="00226529">
        <w:rPr>
          <w:sz w:val="22"/>
          <w:szCs w:val="22"/>
          <w:lang w:val="en-US"/>
        </w:rPr>
        <w:t>missingness</w:t>
      </w:r>
      <w:proofErr w:type="spellEnd"/>
      <w:r w:rsidR="00226529">
        <w:rPr>
          <w:sz w:val="22"/>
          <w:szCs w:val="22"/>
          <w:lang w:val="en-US"/>
        </w:rPr>
        <w:t xml:space="preserve"> was simulated. We compare the increase in the standard error between the three 3 datasets.</w:t>
      </w:r>
    </w:p>
    <w:p w14:paraId="1A7D11C7" w14:textId="77777777" w:rsidR="00CD4A43" w:rsidRDefault="00CD4A43" w:rsidP="00660B9F">
      <w:pPr>
        <w:rPr>
          <w:sz w:val="22"/>
          <w:szCs w:val="22"/>
          <w:lang w:val="en-US"/>
        </w:rPr>
      </w:pPr>
    </w:p>
    <w:p w14:paraId="58629462" w14:textId="3B1364EF" w:rsidR="001726CD" w:rsidRDefault="001726CD" w:rsidP="00660B9F">
      <w:pPr>
        <w:rPr>
          <w:b/>
          <w:sz w:val="22"/>
          <w:szCs w:val="22"/>
          <w:lang w:val="en-US"/>
        </w:rPr>
      </w:pPr>
      <w:r w:rsidRPr="001726CD">
        <w:rPr>
          <w:b/>
          <w:sz w:val="22"/>
          <w:szCs w:val="22"/>
          <w:lang w:val="en-US"/>
        </w:rPr>
        <w:t>Results</w:t>
      </w:r>
    </w:p>
    <w:p w14:paraId="405093D8" w14:textId="029C62C3" w:rsidR="00660B9F" w:rsidRDefault="001726CD" w:rsidP="00366699">
      <w:pPr>
        <w:rPr>
          <w:sz w:val="22"/>
          <w:szCs w:val="22"/>
          <w:lang w:val="en-US"/>
        </w:rPr>
      </w:pPr>
      <w:r>
        <w:rPr>
          <w:sz w:val="22"/>
          <w:szCs w:val="22"/>
          <w:lang w:val="en-US"/>
        </w:rPr>
        <w:t>Our findings confirm our expectations. The standard</w:t>
      </w:r>
      <w:r w:rsidR="00591904">
        <w:rPr>
          <w:sz w:val="22"/>
          <w:szCs w:val="22"/>
          <w:lang w:val="en-US"/>
        </w:rPr>
        <w:t xml:space="preserve"> errors of the mean are about 0,21</w:t>
      </w:r>
      <w:r w:rsidR="002E0F5C">
        <w:rPr>
          <w:sz w:val="22"/>
          <w:szCs w:val="22"/>
          <w:lang w:val="en-US"/>
        </w:rPr>
        <w:t>% higher in th</w:t>
      </w:r>
      <w:r>
        <w:rPr>
          <w:sz w:val="22"/>
          <w:szCs w:val="22"/>
          <w:lang w:val="en-US"/>
        </w:rPr>
        <w:t xml:space="preserve">e intuitive </w:t>
      </w:r>
      <w:r w:rsidR="002E0F5C">
        <w:rPr>
          <w:sz w:val="22"/>
          <w:szCs w:val="22"/>
          <w:lang w:val="en-US"/>
        </w:rPr>
        <w:t xml:space="preserve">planned </w:t>
      </w:r>
      <w:proofErr w:type="spellStart"/>
      <w:r>
        <w:rPr>
          <w:sz w:val="22"/>
          <w:szCs w:val="22"/>
          <w:lang w:val="en-US"/>
        </w:rPr>
        <w:t>missing</w:t>
      </w:r>
      <w:r w:rsidR="002E0F5C">
        <w:rPr>
          <w:sz w:val="22"/>
          <w:szCs w:val="22"/>
          <w:lang w:val="en-US"/>
        </w:rPr>
        <w:t>ness</w:t>
      </w:r>
      <w:proofErr w:type="spellEnd"/>
      <w:r>
        <w:rPr>
          <w:sz w:val="22"/>
          <w:szCs w:val="22"/>
          <w:lang w:val="en-US"/>
        </w:rPr>
        <w:t xml:space="preserve"> approach as compared to the full dataset. </w:t>
      </w:r>
      <w:r w:rsidR="00591904">
        <w:rPr>
          <w:sz w:val="22"/>
          <w:szCs w:val="22"/>
          <w:lang w:val="en-US"/>
        </w:rPr>
        <w:t>This is a negligible increase.</w:t>
      </w:r>
      <w:r w:rsidR="00CD4A43">
        <w:rPr>
          <w:sz w:val="22"/>
          <w:szCs w:val="22"/>
          <w:lang w:val="en-US"/>
        </w:rPr>
        <w:t xml:space="preserve"> </w:t>
      </w:r>
      <w:r w:rsidR="00EB6D30">
        <w:rPr>
          <w:sz w:val="22"/>
          <w:szCs w:val="22"/>
          <w:lang w:val="en-US"/>
        </w:rPr>
        <w:t>The reason that our standard errors are not inflated bec</w:t>
      </w:r>
      <w:r w:rsidR="00366699">
        <w:rPr>
          <w:sz w:val="22"/>
          <w:szCs w:val="22"/>
          <w:lang w:val="en-US"/>
        </w:rPr>
        <w:t xml:space="preserve">ause of the </w:t>
      </w:r>
      <w:proofErr w:type="spellStart"/>
      <w:r w:rsidR="00366699">
        <w:rPr>
          <w:sz w:val="22"/>
          <w:szCs w:val="22"/>
          <w:lang w:val="en-US"/>
        </w:rPr>
        <w:t>missingness</w:t>
      </w:r>
      <w:proofErr w:type="spellEnd"/>
      <w:r w:rsidR="00366699">
        <w:rPr>
          <w:sz w:val="22"/>
          <w:szCs w:val="22"/>
          <w:lang w:val="en-US"/>
        </w:rPr>
        <w:t xml:space="preserve"> design </w:t>
      </w:r>
      <w:r w:rsidR="00EB6D30">
        <w:rPr>
          <w:sz w:val="22"/>
          <w:szCs w:val="22"/>
          <w:lang w:val="en-US"/>
        </w:rPr>
        <w:t xml:space="preserve">is probably because we have </w:t>
      </w:r>
      <w:r w:rsidR="00471A76">
        <w:rPr>
          <w:sz w:val="22"/>
          <w:szCs w:val="22"/>
          <w:lang w:val="en-US"/>
        </w:rPr>
        <w:t>used Predictive Mean Matching t</w:t>
      </w:r>
      <w:r w:rsidR="00EB6D30">
        <w:rPr>
          <w:sz w:val="22"/>
          <w:szCs w:val="22"/>
          <w:lang w:val="en-US"/>
        </w:rPr>
        <w:t>o impute missing values</w:t>
      </w:r>
      <w:r w:rsidR="00471A76">
        <w:rPr>
          <w:sz w:val="22"/>
          <w:szCs w:val="22"/>
          <w:lang w:val="en-US"/>
        </w:rPr>
        <w:t xml:space="preserve">. </w:t>
      </w:r>
      <w:r w:rsidR="00366699">
        <w:rPr>
          <w:sz w:val="22"/>
          <w:szCs w:val="22"/>
          <w:lang w:val="en-US"/>
        </w:rPr>
        <w:t>Standard errors for means are extremely small for the complete dataset, and the imputed values do not add to uncertainty in our estimations</w:t>
      </w:r>
      <w:r w:rsidR="002E0F5C">
        <w:rPr>
          <w:sz w:val="22"/>
          <w:szCs w:val="22"/>
          <w:lang w:val="en-US"/>
        </w:rPr>
        <w:t>, because the means are consistently estimated</w:t>
      </w:r>
      <w:r w:rsidR="00366699">
        <w:rPr>
          <w:sz w:val="22"/>
          <w:szCs w:val="22"/>
          <w:lang w:val="en-US"/>
        </w:rPr>
        <w:t>.</w:t>
      </w:r>
      <w:r w:rsidR="002E0F5C">
        <w:rPr>
          <w:sz w:val="22"/>
          <w:szCs w:val="22"/>
          <w:lang w:val="en-US"/>
        </w:rPr>
        <w:t xml:space="preserve"> In short, when it comes to means, both the intuitive and statistical approaches to planned </w:t>
      </w:r>
      <w:proofErr w:type="spellStart"/>
      <w:r w:rsidR="002E0F5C">
        <w:rPr>
          <w:sz w:val="22"/>
          <w:szCs w:val="22"/>
          <w:lang w:val="en-US"/>
        </w:rPr>
        <w:t>missingness</w:t>
      </w:r>
      <w:proofErr w:type="spellEnd"/>
      <w:r w:rsidR="002E0F5C">
        <w:rPr>
          <w:sz w:val="22"/>
          <w:szCs w:val="22"/>
          <w:lang w:val="en-US"/>
        </w:rPr>
        <w:t xml:space="preserve"> result in a dataset with about the same precision for estimating means. </w:t>
      </w:r>
    </w:p>
    <w:p w14:paraId="3008B05C" w14:textId="77777777" w:rsidR="001726CD" w:rsidRDefault="001726CD" w:rsidP="00660B9F">
      <w:pPr>
        <w:ind w:left="360"/>
        <w:rPr>
          <w:sz w:val="22"/>
          <w:szCs w:val="22"/>
          <w:lang w:val="en-US"/>
        </w:rPr>
      </w:pPr>
    </w:p>
    <w:p w14:paraId="243BA14D" w14:textId="49C89848" w:rsidR="00660B9F" w:rsidRDefault="00366699" w:rsidP="00660B9F">
      <w:pPr>
        <w:ind w:left="360"/>
        <w:rPr>
          <w:sz w:val="22"/>
          <w:szCs w:val="22"/>
          <w:lang w:val="en-US"/>
        </w:rPr>
      </w:pPr>
      <w:r>
        <w:rPr>
          <w:sz w:val="22"/>
          <w:szCs w:val="22"/>
          <w:lang w:val="en-US"/>
        </w:rPr>
        <w:t>Table 2: R</w:t>
      </w:r>
      <w:r w:rsidR="00660B9F">
        <w:rPr>
          <w:sz w:val="22"/>
          <w:szCs w:val="22"/>
          <w:lang w:val="en-US"/>
        </w:rPr>
        <w:t>esults</w:t>
      </w:r>
      <w:r w:rsidR="007F4847">
        <w:rPr>
          <w:sz w:val="22"/>
          <w:szCs w:val="22"/>
          <w:lang w:val="en-US"/>
        </w:rPr>
        <w:t xml:space="preserve"> </w:t>
      </w:r>
      <w:r>
        <w:rPr>
          <w:sz w:val="22"/>
          <w:szCs w:val="22"/>
          <w:lang w:val="en-US"/>
        </w:rPr>
        <w:t xml:space="preserve">for precision in means </w:t>
      </w:r>
      <w:r w:rsidR="007F4847">
        <w:rPr>
          <w:sz w:val="22"/>
          <w:szCs w:val="22"/>
          <w:lang w:val="en-US"/>
        </w:rPr>
        <w:t>of the simulation study</w:t>
      </w:r>
    </w:p>
    <w:tbl>
      <w:tblPr>
        <w:tblStyle w:val="TableGrid"/>
        <w:tblW w:w="0" w:type="auto"/>
        <w:tblInd w:w="360" w:type="dxa"/>
        <w:tblLook w:val="04A0" w:firstRow="1" w:lastRow="0" w:firstColumn="1" w:lastColumn="0" w:noHBand="0" w:noVBand="1"/>
      </w:tblPr>
      <w:tblGrid>
        <w:gridCol w:w="1296"/>
        <w:gridCol w:w="1423"/>
        <w:gridCol w:w="1442"/>
        <w:gridCol w:w="1391"/>
        <w:gridCol w:w="1391"/>
        <w:gridCol w:w="1391"/>
      </w:tblGrid>
      <w:tr w:rsidR="00B9352E" w:rsidRPr="00CD4A43" w14:paraId="67A465CA" w14:textId="5FD88FDD" w:rsidTr="00B9352E">
        <w:tc>
          <w:tcPr>
            <w:tcW w:w="1296" w:type="dxa"/>
          </w:tcPr>
          <w:p w14:paraId="7122CAE3" w14:textId="77777777" w:rsidR="00B9352E" w:rsidRPr="00CD4A43" w:rsidRDefault="00B9352E" w:rsidP="00660B9F">
            <w:pPr>
              <w:rPr>
                <w:lang w:val="en-US"/>
              </w:rPr>
            </w:pPr>
          </w:p>
        </w:tc>
        <w:tc>
          <w:tcPr>
            <w:tcW w:w="1423" w:type="dxa"/>
          </w:tcPr>
          <w:p w14:paraId="5ECE4A1E" w14:textId="59C26DB0" w:rsidR="00B9352E" w:rsidRPr="00CD4A43" w:rsidRDefault="00B9352E" w:rsidP="00660B9F">
            <w:pPr>
              <w:rPr>
                <w:lang w:val="en-US"/>
              </w:rPr>
            </w:pPr>
            <w:r w:rsidRPr="00CD4A43">
              <w:rPr>
                <w:lang w:val="en-US"/>
              </w:rPr>
              <w:t>Means</w:t>
            </w:r>
          </w:p>
        </w:tc>
        <w:tc>
          <w:tcPr>
            <w:tcW w:w="1442" w:type="dxa"/>
          </w:tcPr>
          <w:p w14:paraId="2AFE5111" w14:textId="4D9685D5" w:rsidR="00B9352E" w:rsidRPr="00CD4A43" w:rsidRDefault="00B9352E" w:rsidP="00660B9F">
            <w:pPr>
              <w:rPr>
                <w:lang w:val="en-US"/>
              </w:rPr>
            </w:pPr>
          </w:p>
        </w:tc>
        <w:tc>
          <w:tcPr>
            <w:tcW w:w="1391" w:type="dxa"/>
          </w:tcPr>
          <w:p w14:paraId="102C4502" w14:textId="77777777" w:rsidR="00B9352E" w:rsidRPr="00CD4A43" w:rsidRDefault="00B9352E" w:rsidP="00660B9F">
            <w:pPr>
              <w:rPr>
                <w:lang w:val="en-US"/>
              </w:rPr>
            </w:pPr>
          </w:p>
        </w:tc>
        <w:tc>
          <w:tcPr>
            <w:tcW w:w="1391" w:type="dxa"/>
          </w:tcPr>
          <w:p w14:paraId="7978CFCA" w14:textId="09D37496" w:rsidR="00B9352E" w:rsidRPr="00CD4A43" w:rsidRDefault="00B9352E" w:rsidP="00660B9F">
            <w:pPr>
              <w:rPr>
                <w:lang w:val="en-US"/>
              </w:rPr>
            </w:pPr>
          </w:p>
        </w:tc>
        <w:tc>
          <w:tcPr>
            <w:tcW w:w="1391" w:type="dxa"/>
          </w:tcPr>
          <w:p w14:paraId="1213FB50" w14:textId="77777777" w:rsidR="00B9352E" w:rsidRPr="00CD4A43" w:rsidRDefault="00B9352E" w:rsidP="00660B9F">
            <w:pPr>
              <w:rPr>
                <w:lang w:val="en-US"/>
              </w:rPr>
            </w:pPr>
          </w:p>
        </w:tc>
      </w:tr>
      <w:tr w:rsidR="005C6BD8" w:rsidRPr="00CD4A43" w14:paraId="07A67B6C" w14:textId="239CE05D" w:rsidTr="00226529">
        <w:tc>
          <w:tcPr>
            <w:tcW w:w="1296" w:type="dxa"/>
          </w:tcPr>
          <w:p w14:paraId="3C173285" w14:textId="77777777" w:rsidR="005C6BD8" w:rsidRPr="00CD4A43" w:rsidRDefault="005C6BD8" w:rsidP="00660B9F">
            <w:pPr>
              <w:rPr>
                <w:lang w:val="en-US"/>
              </w:rPr>
            </w:pPr>
          </w:p>
        </w:tc>
        <w:tc>
          <w:tcPr>
            <w:tcW w:w="1423" w:type="dxa"/>
            <w:vAlign w:val="bottom"/>
          </w:tcPr>
          <w:p w14:paraId="60F9F3CD" w14:textId="3BF99011" w:rsidR="005C6BD8" w:rsidRPr="00CD4A43" w:rsidRDefault="005C6BD8" w:rsidP="00660B9F">
            <w:pPr>
              <w:rPr>
                <w:lang w:val="fr-FR"/>
              </w:rPr>
            </w:pPr>
            <w:r w:rsidRPr="00CD4A43">
              <w:rPr>
                <w:rFonts w:ascii="Calibri" w:hAnsi="Calibri"/>
                <w:color w:val="000000"/>
              </w:rPr>
              <w:t xml:space="preserve">Complete data </w:t>
            </w:r>
            <w:proofErr w:type="spellStart"/>
            <w:r w:rsidRPr="00CD4A43">
              <w:rPr>
                <w:rFonts w:ascii="Calibri" w:hAnsi="Calibri"/>
                <w:color w:val="000000"/>
              </w:rPr>
              <w:t>s.e</w:t>
            </w:r>
            <w:proofErr w:type="spellEnd"/>
            <w:r w:rsidRPr="00CD4A43">
              <w:rPr>
                <w:rFonts w:ascii="Calibri" w:hAnsi="Calibri"/>
                <w:color w:val="000000"/>
              </w:rPr>
              <w:t>.</w:t>
            </w:r>
          </w:p>
        </w:tc>
        <w:tc>
          <w:tcPr>
            <w:tcW w:w="1442" w:type="dxa"/>
            <w:vAlign w:val="bottom"/>
          </w:tcPr>
          <w:p w14:paraId="700AF75B" w14:textId="7CFD80CA" w:rsidR="005C6BD8" w:rsidRPr="00CD4A43" w:rsidRDefault="005C6BD8" w:rsidP="00660B9F">
            <w:pPr>
              <w:rPr>
                <w:lang w:val="fr-FR"/>
              </w:rPr>
            </w:pPr>
            <w:r w:rsidRPr="00CD4A43">
              <w:rPr>
                <w:rFonts w:ascii="Calibri" w:hAnsi="Calibri"/>
                <w:color w:val="000000"/>
              </w:rPr>
              <w:t xml:space="preserve">Statistical </w:t>
            </w:r>
            <w:proofErr w:type="spellStart"/>
            <w:r w:rsidRPr="00CD4A43">
              <w:rPr>
                <w:rFonts w:ascii="Calibri" w:hAnsi="Calibri"/>
                <w:color w:val="000000"/>
              </w:rPr>
              <w:t>missings</w:t>
            </w:r>
            <w:proofErr w:type="spellEnd"/>
            <w:r w:rsidRPr="00CD4A43">
              <w:rPr>
                <w:rFonts w:ascii="Calibri" w:hAnsi="Calibri"/>
                <w:color w:val="000000"/>
              </w:rPr>
              <w:t xml:space="preserve"> </w:t>
            </w:r>
            <w:proofErr w:type="spellStart"/>
            <w:r w:rsidRPr="00CD4A43">
              <w:rPr>
                <w:rFonts w:ascii="Calibri" w:hAnsi="Calibri"/>
                <w:color w:val="000000"/>
              </w:rPr>
              <w:t>s.e</w:t>
            </w:r>
            <w:proofErr w:type="spellEnd"/>
            <w:r w:rsidRPr="00CD4A43">
              <w:rPr>
                <w:rFonts w:ascii="Calibri" w:hAnsi="Calibri"/>
                <w:color w:val="000000"/>
              </w:rPr>
              <w:t>.</w:t>
            </w:r>
          </w:p>
        </w:tc>
        <w:tc>
          <w:tcPr>
            <w:tcW w:w="1391" w:type="dxa"/>
            <w:vAlign w:val="bottom"/>
          </w:tcPr>
          <w:p w14:paraId="3B977182" w14:textId="2E9D7485" w:rsidR="005C6BD8" w:rsidRPr="00CD4A43" w:rsidRDefault="005C6BD8" w:rsidP="00660B9F">
            <w:pPr>
              <w:rPr>
                <w:lang w:val="fr-FR"/>
              </w:rPr>
            </w:pPr>
            <w:proofErr w:type="spellStart"/>
            <w:r w:rsidRPr="00CD4A43">
              <w:rPr>
                <w:rFonts w:ascii="Calibri" w:hAnsi="Calibri"/>
                <w:color w:val="000000"/>
              </w:rPr>
              <w:t>Intuitive</w:t>
            </w:r>
            <w:proofErr w:type="spellEnd"/>
            <w:r w:rsidRPr="00CD4A43">
              <w:rPr>
                <w:rFonts w:ascii="Calibri" w:hAnsi="Calibri"/>
                <w:color w:val="000000"/>
              </w:rPr>
              <w:t xml:space="preserve"> </w:t>
            </w:r>
            <w:proofErr w:type="spellStart"/>
            <w:r w:rsidRPr="00CD4A43">
              <w:rPr>
                <w:rFonts w:ascii="Calibri" w:hAnsi="Calibri"/>
                <w:color w:val="000000"/>
              </w:rPr>
              <w:t>missings</w:t>
            </w:r>
            <w:proofErr w:type="spellEnd"/>
            <w:r w:rsidRPr="00CD4A43">
              <w:rPr>
                <w:rFonts w:ascii="Calibri" w:hAnsi="Calibri"/>
                <w:color w:val="000000"/>
              </w:rPr>
              <w:t xml:space="preserve"> </w:t>
            </w:r>
            <w:proofErr w:type="spellStart"/>
            <w:r w:rsidRPr="00CD4A43">
              <w:rPr>
                <w:rFonts w:ascii="Calibri" w:hAnsi="Calibri"/>
                <w:color w:val="000000"/>
              </w:rPr>
              <w:t>s.e</w:t>
            </w:r>
            <w:proofErr w:type="spellEnd"/>
            <w:r w:rsidRPr="00CD4A43">
              <w:rPr>
                <w:rFonts w:ascii="Calibri" w:hAnsi="Calibri"/>
                <w:color w:val="000000"/>
              </w:rPr>
              <w:t>.</w:t>
            </w:r>
          </w:p>
        </w:tc>
        <w:tc>
          <w:tcPr>
            <w:tcW w:w="1391" w:type="dxa"/>
            <w:vAlign w:val="bottom"/>
          </w:tcPr>
          <w:p w14:paraId="6FC04FDF" w14:textId="698BD932" w:rsidR="005C6BD8" w:rsidRPr="00CD4A43" w:rsidRDefault="005C6BD8" w:rsidP="00660B9F">
            <w:pPr>
              <w:rPr>
                <w:lang w:val="fr-FR"/>
              </w:rPr>
            </w:pPr>
            <w:r w:rsidRPr="00CD4A43">
              <w:rPr>
                <w:rFonts w:ascii="Calibri" w:hAnsi="Calibri"/>
                <w:color w:val="000000"/>
              </w:rPr>
              <w:t xml:space="preserve">% </w:t>
            </w:r>
            <w:proofErr w:type="spellStart"/>
            <w:r w:rsidRPr="00CD4A43">
              <w:rPr>
                <w:rFonts w:ascii="Calibri" w:hAnsi="Calibri"/>
                <w:color w:val="000000"/>
              </w:rPr>
              <w:t>increase</w:t>
            </w:r>
            <w:proofErr w:type="spellEnd"/>
            <w:r w:rsidRPr="00CD4A43">
              <w:rPr>
                <w:rFonts w:ascii="Calibri" w:hAnsi="Calibri"/>
                <w:color w:val="000000"/>
              </w:rPr>
              <w:t xml:space="preserve"> </w:t>
            </w:r>
            <w:proofErr w:type="spellStart"/>
            <w:r w:rsidRPr="00CD4A43">
              <w:rPr>
                <w:rFonts w:ascii="Calibri" w:hAnsi="Calibri"/>
                <w:color w:val="000000"/>
              </w:rPr>
              <w:t>statistical</w:t>
            </w:r>
            <w:proofErr w:type="spellEnd"/>
            <w:r w:rsidRPr="00CD4A43">
              <w:rPr>
                <w:rFonts w:ascii="Calibri" w:hAnsi="Calibri"/>
                <w:color w:val="000000"/>
              </w:rPr>
              <w:t xml:space="preserve"> </w:t>
            </w:r>
            <w:proofErr w:type="spellStart"/>
            <w:r w:rsidRPr="00CD4A43">
              <w:rPr>
                <w:rFonts w:ascii="Calibri" w:hAnsi="Calibri"/>
                <w:color w:val="000000"/>
              </w:rPr>
              <w:t>method</w:t>
            </w:r>
            <w:proofErr w:type="spellEnd"/>
          </w:p>
        </w:tc>
        <w:tc>
          <w:tcPr>
            <w:tcW w:w="1391" w:type="dxa"/>
            <w:vAlign w:val="bottom"/>
          </w:tcPr>
          <w:p w14:paraId="54582162" w14:textId="004BD9F2" w:rsidR="005C6BD8" w:rsidRPr="00CD4A43" w:rsidRDefault="005C6BD8" w:rsidP="00660B9F">
            <w:pPr>
              <w:rPr>
                <w:lang w:val="fr-FR"/>
              </w:rPr>
            </w:pPr>
            <w:r w:rsidRPr="00CD4A43">
              <w:rPr>
                <w:rFonts w:ascii="Calibri" w:hAnsi="Calibri"/>
                <w:color w:val="000000"/>
              </w:rPr>
              <w:t xml:space="preserve">% </w:t>
            </w:r>
            <w:proofErr w:type="spellStart"/>
            <w:r w:rsidRPr="00CD4A43">
              <w:rPr>
                <w:rFonts w:ascii="Calibri" w:hAnsi="Calibri"/>
                <w:color w:val="000000"/>
              </w:rPr>
              <w:t>increase</w:t>
            </w:r>
            <w:proofErr w:type="spellEnd"/>
            <w:r w:rsidRPr="00CD4A43">
              <w:rPr>
                <w:rFonts w:ascii="Calibri" w:hAnsi="Calibri"/>
                <w:color w:val="000000"/>
              </w:rPr>
              <w:t xml:space="preserve"> </w:t>
            </w:r>
            <w:proofErr w:type="spellStart"/>
            <w:r w:rsidRPr="00CD4A43">
              <w:rPr>
                <w:rFonts w:ascii="Calibri" w:hAnsi="Calibri"/>
                <w:color w:val="000000"/>
              </w:rPr>
              <w:t>intuitive</w:t>
            </w:r>
            <w:proofErr w:type="spellEnd"/>
            <w:r w:rsidRPr="00CD4A43">
              <w:rPr>
                <w:rFonts w:ascii="Calibri" w:hAnsi="Calibri"/>
                <w:color w:val="000000"/>
              </w:rPr>
              <w:t xml:space="preserve"> </w:t>
            </w:r>
            <w:proofErr w:type="spellStart"/>
            <w:r w:rsidRPr="00CD4A43">
              <w:rPr>
                <w:rFonts w:ascii="Calibri" w:hAnsi="Calibri"/>
                <w:color w:val="000000"/>
              </w:rPr>
              <w:t>method</w:t>
            </w:r>
            <w:proofErr w:type="spellEnd"/>
          </w:p>
        </w:tc>
      </w:tr>
      <w:tr w:rsidR="00E16330" w:rsidRPr="00CD4A43" w14:paraId="6851A874" w14:textId="54057F06" w:rsidTr="00226529">
        <w:tc>
          <w:tcPr>
            <w:tcW w:w="1296" w:type="dxa"/>
          </w:tcPr>
          <w:p w14:paraId="18D98DBE" w14:textId="6C73C099" w:rsidR="00E16330" w:rsidRPr="00CD4A43" w:rsidRDefault="00E16330" w:rsidP="00660B9F">
            <w:pPr>
              <w:rPr>
                <w:lang w:val="fr-FR"/>
              </w:rPr>
            </w:pPr>
            <w:r w:rsidRPr="00CD4A43">
              <w:rPr>
                <w:lang w:val="fr-FR"/>
              </w:rPr>
              <w:t>Q01</w:t>
            </w:r>
          </w:p>
        </w:tc>
        <w:tc>
          <w:tcPr>
            <w:tcW w:w="1423" w:type="dxa"/>
            <w:vAlign w:val="bottom"/>
          </w:tcPr>
          <w:p w14:paraId="6D1F6BA4" w14:textId="2B3B5D7C" w:rsidR="00E16330" w:rsidRPr="00CD4A43" w:rsidRDefault="00E16330" w:rsidP="00660B9F">
            <w:pPr>
              <w:rPr>
                <w:lang w:val="fr-FR"/>
              </w:rPr>
            </w:pPr>
            <w:r w:rsidRPr="00CD4A43">
              <w:rPr>
                <w:rFonts w:ascii="Calibri" w:hAnsi="Calibri" w:cs="Times New Roman"/>
                <w:color w:val="000000"/>
              </w:rPr>
              <w:t>13,93</w:t>
            </w:r>
          </w:p>
        </w:tc>
        <w:tc>
          <w:tcPr>
            <w:tcW w:w="1442" w:type="dxa"/>
            <w:vAlign w:val="bottom"/>
          </w:tcPr>
          <w:p w14:paraId="69716691" w14:textId="4694E3C2" w:rsidR="00E16330" w:rsidRPr="00CD4A43" w:rsidRDefault="00E16330" w:rsidP="00660B9F">
            <w:pPr>
              <w:rPr>
                <w:lang w:val="fr-FR"/>
              </w:rPr>
            </w:pPr>
            <w:r w:rsidRPr="00CD4A43">
              <w:rPr>
                <w:rFonts w:ascii="Calibri" w:hAnsi="Calibri" w:cs="Times New Roman"/>
                <w:color w:val="000000"/>
              </w:rPr>
              <w:t>13,96</w:t>
            </w:r>
          </w:p>
        </w:tc>
        <w:tc>
          <w:tcPr>
            <w:tcW w:w="1391" w:type="dxa"/>
            <w:vAlign w:val="bottom"/>
          </w:tcPr>
          <w:p w14:paraId="29CC7755" w14:textId="68798DD5" w:rsidR="00E16330" w:rsidRPr="00CD4A43" w:rsidRDefault="00E16330" w:rsidP="00660B9F">
            <w:pPr>
              <w:rPr>
                <w:lang w:val="fr-FR"/>
              </w:rPr>
            </w:pPr>
            <w:r w:rsidRPr="00CD4A43">
              <w:rPr>
                <w:rFonts w:ascii="Calibri" w:hAnsi="Calibri" w:cs="Times New Roman"/>
                <w:color w:val="000000"/>
              </w:rPr>
              <w:t>14,00</w:t>
            </w:r>
          </w:p>
        </w:tc>
        <w:tc>
          <w:tcPr>
            <w:tcW w:w="1391" w:type="dxa"/>
            <w:vAlign w:val="bottom"/>
          </w:tcPr>
          <w:p w14:paraId="3E78A969" w14:textId="1C04C3A2" w:rsidR="00E16330" w:rsidRPr="00CD4A43" w:rsidRDefault="00E16330" w:rsidP="00660B9F">
            <w:pPr>
              <w:rPr>
                <w:lang w:val="fr-FR"/>
              </w:rPr>
            </w:pPr>
            <w:r w:rsidRPr="00CD4A43">
              <w:rPr>
                <w:rFonts w:ascii="Calibri" w:hAnsi="Calibri" w:cs="Times New Roman"/>
                <w:color w:val="000000"/>
              </w:rPr>
              <w:t>0,23</w:t>
            </w:r>
          </w:p>
        </w:tc>
        <w:tc>
          <w:tcPr>
            <w:tcW w:w="1391" w:type="dxa"/>
            <w:vAlign w:val="bottom"/>
          </w:tcPr>
          <w:p w14:paraId="71E6DB86" w14:textId="76388B19" w:rsidR="00E16330" w:rsidRPr="00CD4A43" w:rsidRDefault="00E16330" w:rsidP="00660B9F">
            <w:pPr>
              <w:rPr>
                <w:lang w:val="fr-FR"/>
              </w:rPr>
            </w:pPr>
            <w:r w:rsidRPr="00CD4A43">
              <w:rPr>
                <w:rFonts w:ascii="Calibri" w:hAnsi="Calibri" w:cs="Times New Roman"/>
                <w:color w:val="000000"/>
              </w:rPr>
              <w:t>0,52</w:t>
            </w:r>
          </w:p>
        </w:tc>
      </w:tr>
      <w:tr w:rsidR="00E16330" w:rsidRPr="00CD4A43" w14:paraId="3E4EEED7" w14:textId="4080956C" w:rsidTr="00226529">
        <w:tc>
          <w:tcPr>
            <w:tcW w:w="1296" w:type="dxa"/>
          </w:tcPr>
          <w:p w14:paraId="1FB85AD6" w14:textId="2FB09EF3" w:rsidR="00E16330" w:rsidRPr="00CD4A43" w:rsidRDefault="00E16330" w:rsidP="00660B9F">
            <w:pPr>
              <w:rPr>
                <w:lang w:val="fr-FR"/>
              </w:rPr>
            </w:pPr>
            <w:r w:rsidRPr="00CD4A43">
              <w:rPr>
                <w:lang w:val="fr-FR"/>
              </w:rPr>
              <w:t>Q03</w:t>
            </w:r>
          </w:p>
        </w:tc>
        <w:tc>
          <w:tcPr>
            <w:tcW w:w="1423" w:type="dxa"/>
            <w:vAlign w:val="bottom"/>
          </w:tcPr>
          <w:p w14:paraId="7E817E68" w14:textId="304C6222" w:rsidR="00E16330" w:rsidRPr="00CD4A43" w:rsidRDefault="00E16330" w:rsidP="00660B9F">
            <w:pPr>
              <w:rPr>
                <w:lang w:val="fr-FR"/>
              </w:rPr>
            </w:pPr>
            <w:r w:rsidRPr="00CD4A43">
              <w:rPr>
                <w:rFonts w:ascii="Calibri" w:hAnsi="Calibri" w:cs="Times New Roman"/>
                <w:color w:val="000000"/>
              </w:rPr>
              <w:t>11,92</w:t>
            </w:r>
          </w:p>
        </w:tc>
        <w:tc>
          <w:tcPr>
            <w:tcW w:w="1442" w:type="dxa"/>
            <w:vAlign w:val="bottom"/>
          </w:tcPr>
          <w:p w14:paraId="48DB649A" w14:textId="06DE1C3D" w:rsidR="00E16330" w:rsidRPr="00CD4A43" w:rsidRDefault="00E16330" w:rsidP="00660B9F">
            <w:pPr>
              <w:rPr>
                <w:lang w:val="fr-FR"/>
              </w:rPr>
            </w:pPr>
            <w:r w:rsidRPr="00CD4A43">
              <w:rPr>
                <w:rFonts w:ascii="Calibri" w:hAnsi="Calibri" w:cs="Times New Roman"/>
                <w:color w:val="000000"/>
              </w:rPr>
              <w:t>12,02</w:t>
            </w:r>
          </w:p>
        </w:tc>
        <w:tc>
          <w:tcPr>
            <w:tcW w:w="1391" w:type="dxa"/>
            <w:vAlign w:val="bottom"/>
          </w:tcPr>
          <w:p w14:paraId="4B92AEBE" w14:textId="7278DC9C" w:rsidR="00E16330" w:rsidRPr="00CD4A43" w:rsidRDefault="00E16330" w:rsidP="00660B9F">
            <w:pPr>
              <w:rPr>
                <w:lang w:val="fr-FR"/>
              </w:rPr>
            </w:pPr>
            <w:r w:rsidRPr="00CD4A43">
              <w:rPr>
                <w:rFonts w:ascii="Calibri" w:hAnsi="Calibri" w:cs="Times New Roman"/>
                <w:color w:val="000000"/>
              </w:rPr>
              <w:t>12,18</w:t>
            </w:r>
          </w:p>
        </w:tc>
        <w:tc>
          <w:tcPr>
            <w:tcW w:w="1391" w:type="dxa"/>
            <w:vAlign w:val="bottom"/>
          </w:tcPr>
          <w:p w14:paraId="23AF3559" w14:textId="1A835B51" w:rsidR="00E16330" w:rsidRPr="00CD4A43" w:rsidRDefault="00E16330" w:rsidP="00660B9F">
            <w:pPr>
              <w:rPr>
                <w:lang w:val="fr-FR"/>
              </w:rPr>
            </w:pPr>
            <w:r w:rsidRPr="00CD4A43">
              <w:rPr>
                <w:rFonts w:ascii="Calibri" w:hAnsi="Calibri" w:cs="Times New Roman"/>
                <w:color w:val="000000"/>
              </w:rPr>
              <w:t>0,86</w:t>
            </w:r>
          </w:p>
        </w:tc>
        <w:tc>
          <w:tcPr>
            <w:tcW w:w="1391" w:type="dxa"/>
            <w:vAlign w:val="bottom"/>
          </w:tcPr>
          <w:p w14:paraId="1FF11FBC" w14:textId="56ABD9A9" w:rsidR="00E16330" w:rsidRPr="00CD4A43" w:rsidRDefault="00E16330" w:rsidP="00660B9F">
            <w:pPr>
              <w:rPr>
                <w:lang w:val="fr-FR"/>
              </w:rPr>
            </w:pPr>
            <w:r w:rsidRPr="00CD4A43">
              <w:rPr>
                <w:rFonts w:ascii="Calibri" w:hAnsi="Calibri" w:cs="Times New Roman"/>
                <w:color w:val="000000"/>
              </w:rPr>
              <w:t>2,13</w:t>
            </w:r>
          </w:p>
        </w:tc>
      </w:tr>
      <w:tr w:rsidR="00E16330" w:rsidRPr="00CD4A43" w14:paraId="19FB737E" w14:textId="005B3E6D" w:rsidTr="00226529">
        <w:tc>
          <w:tcPr>
            <w:tcW w:w="1296" w:type="dxa"/>
          </w:tcPr>
          <w:p w14:paraId="752D8ADD" w14:textId="25CEA360" w:rsidR="00E16330" w:rsidRPr="00CD4A43" w:rsidRDefault="00E16330" w:rsidP="00660B9F">
            <w:pPr>
              <w:rPr>
                <w:lang w:val="fr-FR"/>
              </w:rPr>
            </w:pPr>
            <w:r w:rsidRPr="00CD4A43">
              <w:rPr>
                <w:lang w:val="fr-FR"/>
              </w:rPr>
              <w:t>Q13</w:t>
            </w:r>
          </w:p>
        </w:tc>
        <w:tc>
          <w:tcPr>
            <w:tcW w:w="1423" w:type="dxa"/>
            <w:vAlign w:val="bottom"/>
          </w:tcPr>
          <w:p w14:paraId="6F353B8A" w14:textId="79877E24" w:rsidR="00E16330" w:rsidRPr="00CD4A43" w:rsidRDefault="00E16330" w:rsidP="00660B9F">
            <w:pPr>
              <w:rPr>
                <w:lang w:val="fr-FR"/>
              </w:rPr>
            </w:pPr>
            <w:r w:rsidRPr="00CD4A43">
              <w:rPr>
                <w:rFonts w:ascii="Calibri" w:hAnsi="Calibri" w:cs="Times New Roman"/>
                <w:color w:val="000000"/>
              </w:rPr>
              <w:t>19,03</w:t>
            </w:r>
          </w:p>
        </w:tc>
        <w:tc>
          <w:tcPr>
            <w:tcW w:w="1442" w:type="dxa"/>
            <w:vAlign w:val="bottom"/>
          </w:tcPr>
          <w:p w14:paraId="683A15B1" w14:textId="212F1AB3" w:rsidR="00E16330" w:rsidRPr="00CD4A43" w:rsidRDefault="00E16330" w:rsidP="00660B9F">
            <w:pPr>
              <w:rPr>
                <w:lang w:val="fr-FR"/>
              </w:rPr>
            </w:pPr>
            <w:r w:rsidRPr="00CD4A43">
              <w:rPr>
                <w:rFonts w:ascii="Calibri" w:hAnsi="Calibri" w:cs="Times New Roman"/>
                <w:color w:val="000000"/>
              </w:rPr>
              <w:t>19,41</w:t>
            </w:r>
          </w:p>
        </w:tc>
        <w:tc>
          <w:tcPr>
            <w:tcW w:w="1391" w:type="dxa"/>
            <w:vAlign w:val="bottom"/>
          </w:tcPr>
          <w:p w14:paraId="0F84465F" w14:textId="159DA436" w:rsidR="00E16330" w:rsidRPr="00CD4A43" w:rsidRDefault="00E16330" w:rsidP="00660B9F">
            <w:pPr>
              <w:rPr>
                <w:lang w:val="fr-FR"/>
              </w:rPr>
            </w:pPr>
            <w:r w:rsidRPr="00CD4A43">
              <w:rPr>
                <w:rFonts w:ascii="Calibri" w:hAnsi="Calibri" w:cs="Times New Roman"/>
                <w:color w:val="000000"/>
              </w:rPr>
              <w:t>19,74</w:t>
            </w:r>
          </w:p>
        </w:tc>
        <w:tc>
          <w:tcPr>
            <w:tcW w:w="1391" w:type="dxa"/>
            <w:vAlign w:val="bottom"/>
          </w:tcPr>
          <w:p w14:paraId="175F0B2F" w14:textId="41B62991" w:rsidR="00E16330" w:rsidRPr="00CD4A43" w:rsidRDefault="00E16330" w:rsidP="00660B9F">
            <w:pPr>
              <w:rPr>
                <w:lang w:val="fr-FR"/>
              </w:rPr>
            </w:pPr>
            <w:r w:rsidRPr="00CD4A43">
              <w:rPr>
                <w:rFonts w:ascii="Calibri" w:hAnsi="Calibri" w:cs="Times New Roman"/>
                <w:color w:val="000000"/>
              </w:rPr>
              <w:t>1,99</w:t>
            </w:r>
          </w:p>
        </w:tc>
        <w:tc>
          <w:tcPr>
            <w:tcW w:w="1391" w:type="dxa"/>
            <w:vAlign w:val="bottom"/>
          </w:tcPr>
          <w:p w14:paraId="477687E1" w14:textId="45499F3C" w:rsidR="00E16330" w:rsidRPr="00CD4A43" w:rsidRDefault="00E16330" w:rsidP="00660B9F">
            <w:pPr>
              <w:rPr>
                <w:lang w:val="fr-FR"/>
              </w:rPr>
            </w:pPr>
            <w:r w:rsidRPr="00CD4A43">
              <w:rPr>
                <w:rFonts w:ascii="Calibri" w:hAnsi="Calibri" w:cs="Times New Roman"/>
                <w:color w:val="000000"/>
              </w:rPr>
              <w:t>3,75</w:t>
            </w:r>
          </w:p>
        </w:tc>
      </w:tr>
      <w:tr w:rsidR="00E16330" w:rsidRPr="00CD4A43" w14:paraId="4BE524F9" w14:textId="2947A9FE" w:rsidTr="00226529">
        <w:tc>
          <w:tcPr>
            <w:tcW w:w="1296" w:type="dxa"/>
          </w:tcPr>
          <w:p w14:paraId="5E8A5C79" w14:textId="035E5E37" w:rsidR="00E16330" w:rsidRPr="00CD4A43" w:rsidRDefault="00E16330" w:rsidP="00660B9F">
            <w:pPr>
              <w:rPr>
                <w:lang w:val="fr-FR"/>
              </w:rPr>
            </w:pPr>
            <w:r w:rsidRPr="00CD4A43">
              <w:rPr>
                <w:lang w:val="fr-FR"/>
              </w:rPr>
              <w:t>Q29</w:t>
            </w:r>
          </w:p>
        </w:tc>
        <w:tc>
          <w:tcPr>
            <w:tcW w:w="1423" w:type="dxa"/>
            <w:vAlign w:val="bottom"/>
          </w:tcPr>
          <w:p w14:paraId="7D0A7488" w14:textId="135D034F" w:rsidR="00E16330" w:rsidRPr="00CD4A43" w:rsidRDefault="00E16330" w:rsidP="00660B9F">
            <w:pPr>
              <w:rPr>
                <w:lang w:val="fr-FR"/>
              </w:rPr>
            </w:pPr>
            <w:r w:rsidRPr="00CD4A43">
              <w:rPr>
                <w:rFonts w:ascii="Calibri" w:hAnsi="Calibri" w:cs="Times New Roman"/>
                <w:color w:val="000000"/>
              </w:rPr>
              <w:t>5,20</w:t>
            </w:r>
          </w:p>
        </w:tc>
        <w:tc>
          <w:tcPr>
            <w:tcW w:w="1442" w:type="dxa"/>
            <w:vAlign w:val="bottom"/>
          </w:tcPr>
          <w:p w14:paraId="152578CC" w14:textId="37CB7E13" w:rsidR="00E16330" w:rsidRPr="00CD4A43" w:rsidRDefault="00E16330" w:rsidP="00660B9F">
            <w:pPr>
              <w:rPr>
                <w:lang w:val="fr-FR"/>
              </w:rPr>
            </w:pPr>
            <w:r w:rsidRPr="00CD4A43">
              <w:rPr>
                <w:rFonts w:ascii="Calibri" w:hAnsi="Calibri" w:cs="Times New Roman"/>
                <w:color w:val="000000"/>
              </w:rPr>
              <w:t>5,12</w:t>
            </w:r>
          </w:p>
        </w:tc>
        <w:tc>
          <w:tcPr>
            <w:tcW w:w="1391" w:type="dxa"/>
            <w:vAlign w:val="bottom"/>
          </w:tcPr>
          <w:p w14:paraId="062C2B7F" w14:textId="510F22F4" w:rsidR="00E16330" w:rsidRPr="00CD4A43" w:rsidRDefault="00E16330" w:rsidP="00660B9F">
            <w:pPr>
              <w:rPr>
                <w:lang w:val="fr-FR"/>
              </w:rPr>
            </w:pPr>
            <w:r w:rsidRPr="00CD4A43">
              <w:rPr>
                <w:rFonts w:ascii="Calibri" w:hAnsi="Calibri" w:cs="Times New Roman"/>
                <w:color w:val="000000"/>
              </w:rPr>
              <w:t>5,12</w:t>
            </w:r>
          </w:p>
        </w:tc>
        <w:tc>
          <w:tcPr>
            <w:tcW w:w="1391" w:type="dxa"/>
            <w:vAlign w:val="bottom"/>
          </w:tcPr>
          <w:p w14:paraId="5997F975" w14:textId="01F566E9" w:rsidR="00E16330" w:rsidRPr="00CD4A43" w:rsidRDefault="00E16330" w:rsidP="00660B9F">
            <w:pPr>
              <w:rPr>
                <w:lang w:val="fr-FR"/>
              </w:rPr>
            </w:pPr>
            <w:r w:rsidRPr="00CD4A43">
              <w:rPr>
                <w:rFonts w:ascii="Calibri" w:hAnsi="Calibri" w:cs="Times New Roman"/>
                <w:color w:val="000000"/>
              </w:rPr>
              <w:t>-1,50</w:t>
            </w:r>
          </w:p>
        </w:tc>
        <w:tc>
          <w:tcPr>
            <w:tcW w:w="1391" w:type="dxa"/>
            <w:vAlign w:val="bottom"/>
          </w:tcPr>
          <w:p w14:paraId="3D5142AD" w14:textId="5BBEBF17" w:rsidR="00E16330" w:rsidRPr="00CD4A43" w:rsidRDefault="00E16330" w:rsidP="00660B9F">
            <w:pPr>
              <w:rPr>
                <w:lang w:val="fr-FR"/>
              </w:rPr>
            </w:pPr>
            <w:r w:rsidRPr="00CD4A43">
              <w:rPr>
                <w:rFonts w:ascii="Calibri" w:hAnsi="Calibri" w:cs="Times New Roman"/>
                <w:color w:val="000000"/>
              </w:rPr>
              <w:t>-1,50</w:t>
            </w:r>
          </w:p>
        </w:tc>
      </w:tr>
      <w:tr w:rsidR="00E16330" w:rsidRPr="00CD4A43" w14:paraId="03A79C8E" w14:textId="7177B2AC" w:rsidTr="00226529">
        <w:tc>
          <w:tcPr>
            <w:tcW w:w="1296" w:type="dxa"/>
          </w:tcPr>
          <w:p w14:paraId="30C84AF6" w14:textId="56510A45" w:rsidR="00E16330" w:rsidRPr="00CD4A43" w:rsidRDefault="00E16330" w:rsidP="00660B9F">
            <w:pPr>
              <w:rPr>
                <w:lang w:val="fr-FR"/>
              </w:rPr>
            </w:pPr>
            <w:r w:rsidRPr="00CD4A43">
              <w:rPr>
                <w:lang w:val="fr-FR"/>
              </w:rPr>
              <w:t>Q31</w:t>
            </w:r>
          </w:p>
        </w:tc>
        <w:tc>
          <w:tcPr>
            <w:tcW w:w="1423" w:type="dxa"/>
            <w:vAlign w:val="bottom"/>
          </w:tcPr>
          <w:p w14:paraId="0EF0856E" w14:textId="3BFFD571" w:rsidR="00E16330" w:rsidRPr="00CD4A43" w:rsidRDefault="00E16330" w:rsidP="00660B9F">
            <w:pPr>
              <w:rPr>
                <w:lang w:val="fr-FR"/>
              </w:rPr>
            </w:pPr>
            <w:r w:rsidRPr="00CD4A43">
              <w:rPr>
                <w:rFonts w:ascii="Calibri" w:hAnsi="Calibri" w:cs="Times New Roman"/>
                <w:color w:val="000000"/>
              </w:rPr>
              <w:t>8,92</w:t>
            </w:r>
          </w:p>
        </w:tc>
        <w:tc>
          <w:tcPr>
            <w:tcW w:w="1442" w:type="dxa"/>
            <w:vAlign w:val="bottom"/>
          </w:tcPr>
          <w:p w14:paraId="3C3B7A11" w14:textId="4970AEBF" w:rsidR="00E16330" w:rsidRPr="00CD4A43" w:rsidRDefault="00E16330" w:rsidP="00660B9F">
            <w:pPr>
              <w:rPr>
                <w:lang w:val="fr-FR"/>
              </w:rPr>
            </w:pPr>
            <w:r w:rsidRPr="00CD4A43">
              <w:rPr>
                <w:rFonts w:ascii="Calibri" w:hAnsi="Calibri" w:cs="Times New Roman"/>
                <w:color w:val="000000"/>
              </w:rPr>
              <w:t>8,74</w:t>
            </w:r>
          </w:p>
        </w:tc>
        <w:tc>
          <w:tcPr>
            <w:tcW w:w="1391" w:type="dxa"/>
            <w:vAlign w:val="bottom"/>
          </w:tcPr>
          <w:p w14:paraId="35B480E1" w14:textId="4F699A74" w:rsidR="00E16330" w:rsidRPr="00CD4A43" w:rsidRDefault="00E16330" w:rsidP="00660B9F">
            <w:pPr>
              <w:rPr>
                <w:lang w:val="fr-FR"/>
              </w:rPr>
            </w:pPr>
            <w:r w:rsidRPr="00CD4A43">
              <w:rPr>
                <w:rFonts w:ascii="Calibri" w:hAnsi="Calibri" w:cs="Times New Roman"/>
                <w:color w:val="000000"/>
              </w:rPr>
              <w:t>8,95</w:t>
            </w:r>
          </w:p>
        </w:tc>
        <w:tc>
          <w:tcPr>
            <w:tcW w:w="1391" w:type="dxa"/>
            <w:vAlign w:val="bottom"/>
          </w:tcPr>
          <w:p w14:paraId="50C6C55A" w14:textId="2A662985" w:rsidR="00E16330" w:rsidRPr="00CD4A43" w:rsidRDefault="00E16330" w:rsidP="00660B9F">
            <w:pPr>
              <w:rPr>
                <w:lang w:val="fr-FR"/>
              </w:rPr>
            </w:pPr>
            <w:r w:rsidRPr="00CD4A43">
              <w:rPr>
                <w:rFonts w:ascii="Calibri" w:hAnsi="Calibri" w:cs="Times New Roman"/>
                <w:color w:val="000000"/>
              </w:rPr>
              <w:t>-2,07</w:t>
            </w:r>
          </w:p>
        </w:tc>
        <w:tc>
          <w:tcPr>
            <w:tcW w:w="1391" w:type="dxa"/>
            <w:vAlign w:val="bottom"/>
          </w:tcPr>
          <w:p w14:paraId="180E69CC" w14:textId="214EE765" w:rsidR="00E16330" w:rsidRPr="00CD4A43" w:rsidRDefault="00E16330" w:rsidP="00660B9F">
            <w:pPr>
              <w:rPr>
                <w:lang w:val="fr-FR"/>
              </w:rPr>
            </w:pPr>
            <w:r w:rsidRPr="00CD4A43">
              <w:rPr>
                <w:rFonts w:ascii="Calibri" w:hAnsi="Calibri" w:cs="Times New Roman"/>
                <w:color w:val="000000"/>
              </w:rPr>
              <w:t>0,35</w:t>
            </w:r>
          </w:p>
        </w:tc>
      </w:tr>
      <w:tr w:rsidR="00E16330" w:rsidRPr="00CD4A43" w14:paraId="14A9E9DD" w14:textId="7BFD6D94" w:rsidTr="00226529">
        <w:tc>
          <w:tcPr>
            <w:tcW w:w="1296" w:type="dxa"/>
          </w:tcPr>
          <w:p w14:paraId="502DB7D8" w14:textId="7E03CBEF" w:rsidR="00E16330" w:rsidRPr="00CD4A43" w:rsidRDefault="00E16330" w:rsidP="00660B9F">
            <w:pPr>
              <w:rPr>
                <w:lang w:val="fr-FR"/>
              </w:rPr>
            </w:pPr>
            <w:r w:rsidRPr="00CD4A43">
              <w:rPr>
                <w:lang w:val="fr-FR"/>
              </w:rPr>
              <w:t>Q32</w:t>
            </w:r>
          </w:p>
        </w:tc>
        <w:tc>
          <w:tcPr>
            <w:tcW w:w="1423" w:type="dxa"/>
            <w:vAlign w:val="bottom"/>
          </w:tcPr>
          <w:p w14:paraId="04F2C585" w14:textId="593B4038" w:rsidR="00E16330" w:rsidRPr="00CD4A43" w:rsidRDefault="00E16330" w:rsidP="00660B9F">
            <w:pPr>
              <w:rPr>
                <w:lang w:val="fr-FR"/>
              </w:rPr>
            </w:pPr>
            <w:r w:rsidRPr="00CD4A43">
              <w:rPr>
                <w:rFonts w:ascii="Calibri" w:hAnsi="Calibri" w:cs="Times New Roman"/>
                <w:color w:val="000000"/>
              </w:rPr>
              <w:t>5,98</w:t>
            </w:r>
          </w:p>
        </w:tc>
        <w:tc>
          <w:tcPr>
            <w:tcW w:w="1442" w:type="dxa"/>
            <w:vAlign w:val="bottom"/>
          </w:tcPr>
          <w:p w14:paraId="70902FF1" w14:textId="28CA0B78" w:rsidR="00E16330" w:rsidRPr="00CD4A43" w:rsidRDefault="00E16330" w:rsidP="00660B9F">
            <w:pPr>
              <w:rPr>
                <w:lang w:val="fr-FR"/>
              </w:rPr>
            </w:pPr>
            <w:r w:rsidRPr="00CD4A43">
              <w:rPr>
                <w:rFonts w:ascii="Calibri" w:hAnsi="Calibri" w:cs="Times New Roman"/>
                <w:color w:val="000000"/>
              </w:rPr>
              <w:t>5,95</w:t>
            </w:r>
          </w:p>
        </w:tc>
        <w:tc>
          <w:tcPr>
            <w:tcW w:w="1391" w:type="dxa"/>
            <w:vAlign w:val="bottom"/>
          </w:tcPr>
          <w:p w14:paraId="50C97813" w14:textId="6CB0CF03" w:rsidR="00E16330" w:rsidRPr="00CD4A43" w:rsidRDefault="00E16330" w:rsidP="00660B9F">
            <w:pPr>
              <w:rPr>
                <w:lang w:val="fr-FR"/>
              </w:rPr>
            </w:pPr>
            <w:r w:rsidRPr="00CD4A43">
              <w:rPr>
                <w:rFonts w:ascii="Calibri" w:hAnsi="Calibri" w:cs="Times New Roman"/>
                <w:color w:val="000000"/>
              </w:rPr>
              <w:t>5,91</w:t>
            </w:r>
          </w:p>
        </w:tc>
        <w:tc>
          <w:tcPr>
            <w:tcW w:w="1391" w:type="dxa"/>
            <w:vAlign w:val="bottom"/>
          </w:tcPr>
          <w:p w14:paraId="668C2C55" w14:textId="3F5355C0" w:rsidR="00E16330" w:rsidRPr="00CD4A43" w:rsidRDefault="00E16330" w:rsidP="00660B9F">
            <w:pPr>
              <w:rPr>
                <w:lang w:val="fr-FR"/>
              </w:rPr>
            </w:pPr>
            <w:r w:rsidRPr="00CD4A43">
              <w:rPr>
                <w:rFonts w:ascii="Calibri" w:hAnsi="Calibri" w:cs="Times New Roman"/>
                <w:color w:val="000000"/>
              </w:rPr>
              <w:t>-0,48</w:t>
            </w:r>
          </w:p>
        </w:tc>
        <w:tc>
          <w:tcPr>
            <w:tcW w:w="1391" w:type="dxa"/>
            <w:vAlign w:val="bottom"/>
          </w:tcPr>
          <w:p w14:paraId="4461C8FE" w14:textId="50EE084F" w:rsidR="00E16330" w:rsidRPr="00CD4A43" w:rsidRDefault="00E16330" w:rsidP="00660B9F">
            <w:pPr>
              <w:rPr>
                <w:lang w:val="fr-FR"/>
              </w:rPr>
            </w:pPr>
            <w:r w:rsidRPr="00CD4A43">
              <w:rPr>
                <w:rFonts w:ascii="Calibri" w:hAnsi="Calibri" w:cs="Times New Roman"/>
                <w:color w:val="000000"/>
              </w:rPr>
              <w:t>-1,24</w:t>
            </w:r>
          </w:p>
        </w:tc>
      </w:tr>
      <w:tr w:rsidR="00E16330" w:rsidRPr="00CD4A43" w14:paraId="6A084FBB" w14:textId="76688645" w:rsidTr="00226529">
        <w:tc>
          <w:tcPr>
            <w:tcW w:w="1296" w:type="dxa"/>
          </w:tcPr>
          <w:p w14:paraId="557D7B68" w14:textId="72B38BFA" w:rsidR="00E16330" w:rsidRPr="00CD4A43" w:rsidRDefault="00E16330" w:rsidP="00660B9F">
            <w:pPr>
              <w:rPr>
                <w:lang w:val="fr-FR"/>
              </w:rPr>
            </w:pPr>
            <w:r w:rsidRPr="00CD4A43">
              <w:rPr>
                <w:lang w:val="fr-FR"/>
              </w:rPr>
              <w:t>Q33</w:t>
            </w:r>
          </w:p>
        </w:tc>
        <w:tc>
          <w:tcPr>
            <w:tcW w:w="1423" w:type="dxa"/>
            <w:vAlign w:val="bottom"/>
          </w:tcPr>
          <w:p w14:paraId="49F4207E" w14:textId="5EEB5670" w:rsidR="00E16330" w:rsidRPr="00CD4A43" w:rsidRDefault="00E16330" w:rsidP="00660B9F">
            <w:pPr>
              <w:rPr>
                <w:lang w:val="fr-FR"/>
              </w:rPr>
            </w:pPr>
            <w:r w:rsidRPr="00CD4A43">
              <w:rPr>
                <w:rFonts w:ascii="Calibri" w:hAnsi="Calibri" w:cs="Times New Roman"/>
                <w:color w:val="000000"/>
              </w:rPr>
              <w:t>7,04</w:t>
            </w:r>
          </w:p>
        </w:tc>
        <w:tc>
          <w:tcPr>
            <w:tcW w:w="1442" w:type="dxa"/>
            <w:vAlign w:val="bottom"/>
          </w:tcPr>
          <w:p w14:paraId="358F6834" w14:textId="4BC7DA9C" w:rsidR="00E16330" w:rsidRPr="00CD4A43" w:rsidRDefault="00E16330" w:rsidP="00660B9F">
            <w:pPr>
              <w:rPr>
                <w:lang w:val="fr-FR"/>
              </w:rPr>
            </w:pPr>
            <w:r w:rsidRPr="00CD4A43">
              <w:rPr>
                <w:rFonts w:ascii="Calibri" w:hAnsi="Calibri" w:cs="Times New Roman"/>
                <w:color w:val="000000"/>
              </w:rPr>
              <w:t>7,09</w:t>
            </w:r>
          </w:p>
        </w:tc>
        <w:tc>
          <w:tcPr>
            <w:tcW w:w="1391" w:type="dxa"/>
            <w:vAlign w:val="bottom"/>
          </w:tcPr>
          <w:p w14:paraId="7BD6013D" w14:textId="0976F2A1" w:rsidR="00E16330" w:rsidRPr="00CD4A43" w:rsidRDefault="00E16330" w:rsidP="00660B9F">
            <w:pPr>
              <w:rPr>
                <w:lang w:val="fr-FR"/>
              </w:rPr>
            </w:pPr>
            <w:r w:rsidRPr="00CD4A43">
              <w:rPr>
                <w:rFonts w:ascii="Calibri" w:hAnsi="Calibri" w:cs="Times New Roman"/>
                <w:color w:val="000000"/>
              </w:rPr>
              <w:t>7,09</w:t>
            </w:r>
          </w:p>
        </w:tc>
        <w:tc>
          <w:tcPr>
            <w:tcW w:w="1391" w:type="dxa"/>
            <w:vAlign w:val="bottom"/>
          </w:tcPr>
          <w:p w14:paraId="599D51FB" w14:textId="3AB08CE3" w:rsidR="00E16330" w:rsidRPr="00CD4A43" w:rsidRDefault="00E16330" w:rsidP="00660B9F">
            <w:pPr>
              <w:rPr>
                <w:lang w:val="fr-FR"/>
              </w:rPr>
            </w:pPr>
            <w:r w:rsidRPr="00CD4A43">
              <w:rPr>
                <w:rFonts w:ascii="Calibri" w:hAnsi="Calibri" w:cs="Times New Roman"/>
                <w:color w:val="000000"/>
              </w:rPr>
              <w:t>0,70</w:t>
            </w:r>
          </w:p>
        </w:tc>
        <w:tc>
          <w:tcPr>
            <w:tcW w:w="1391" w:type="dxa"/>
            <w:vAlign w:val="bottom"/>
          </w:tcPr>
          <w:p w14:paraId="22F408A5" w14:textId="5029D2B7" w:rsidR="00E16330" w:rsidRPr="00CD4A43" w:rsidRDefault="00E16330" w:rsidP="00660B9F">
            <w:pPr>
              <w:rPr>
                <w:lang w:val="fr-FR"/>
              </w:rPr>
            </w:pPr>
            <w:r w:rsidRPr="00CD4A43">
              <w:rPr>
                <w:rFonts w:ascii="Calibri" w:hAnsi="Calibri" w:cs="Times New Roman"/>
                <w:color w:val="000000"/>
              </w:rPr>
              <w:t>0,70</w:t>
            </w:r>
          </w:p>
        </w:tc>
      </w:tr>
      <w:tr w:rsidR="00E16330" w:rsidRPr="00CD4A43" w14:paraId="16407835" w14:textId="06FC53EC" w:rsidTr="00226529">
        <w:tc>
          <w:tcPr>
            <w:tcW w:w="1296" w:type="dxa"/>
          </w:tcPr>
          <w:p w14:paraId="5BE79ADD" w14:textId="6D0DF545" w:rsidR="00E16330" w:rsidRPr="00CD4A43" w:rsidRDefault="00E16330" w:rsidP="00660B9F">
            <w:pPr>
              <w:rPr>
                <w:lang w:val="fr-FR"/>
              </w:rPr>
            </w:pPr>
            <w:r w:rsidRPr="00CD4A43">
              <w:rPr>
                <w:lang w:val="fr-FR"/>
              </w:rPr>
              <w:t>Q34</w:t>
            </w:r>
          </w:p>
        </w:tc>
        <w:tc>
          <w:tcPr>
            <w:tcW w:w="1423" w:type="dxa"/>
            <w:vAlign w:val="bottom"/>
          </w:tcPr>
          <w:p w14:paraId="5F2CF9A2" w14:textId="717FF126" w:rsidR="00E16330" w:rsidRPr="00CD4A43" w:rsidRDefault="00E16330" w:rsidP="00660B9F">
            <w:pPr>
              <w:rPr>
                <w:lang w:val="fr-FR"/>
              </w:rPr>
            </w:pPr>
            <w:r w:rsidRPr="00CD4A43">
              <w:rPr>
                <w:rFonts w:ascii="Calibri" w:hAnsi="Calibri" w:cs="Times New Roman"/>
                <w:color w:val="000000"/>
              </w:rPr>
              <w:t>6,02</w:t>
            </w:r>
          </w:p>
        </w:tc>
        <w:tc>
          <w:tcPr>
            <w:tcW w:w="1442" w:type="dxa"/>
            <w:vAlign w:val="bottom"/>
          </w:tcPr>
          <w:p w14:paraId="5B71A486" w14:textId="17071419" w:rsidR="00E16330" w:rsidRPr="00CD4A43" w:rsidRDefault="00E16330" w:rsidP="00660B9F">
            <w:pPr>
              <w:rPr>
                <w:lang w:val="fr-FR"/>
              </w:rPr>
            </w:pPr>
            <w:r w:rsidRPr="00CD4A43">
              <w:rPr>
                <w:rFonts w:ascii="Calibri" w:hAnsi="Calibri" w:cs="Times New Roman"/>
                <w:color w:val="000000"/>
              </w:rPr>
              <w:t>5,93</w:t>
            </w:r>
          </w:p>
        </w:tc>
        <w:tc>
          <w:tcPr>
            <w:tcW w:w="1391" w:type="dxa"/>
            <w:vAlign w:val="bottom"/>
          </w:tcPr>
          <w:p w14:paraId="33A66584" w14:textId="1F065355" w:rsidR="00E16330" w:rsidRPr="00CD4A43" w:rsidRDefault="00E16330" w:rsidP="00660B9F">
            <w:pPr>
              <w:rPr>
                <w:lang w:val="fr-FR"/>
              </w:rPr>
            </w:pPr>
            <w:r w:rsidRPr="00CD4A43">
              <w:rPr>
                <w:rFonts w:ascii="Calibri" w:hAnsi="Calibri" w:cs="Times New Roman"/>
                <w:color w:val="000000"/>
              </w:rPr>
              <w:t>6,02</w:t>
            </w:r>
          </w:p>
        </w:tc>
        <w:tc>
          <w:tcPr>
            <w:tcW w:w="1391" w:type="dxa"/>
            <w:vAlign w:val="bottom"/>
          </w:tcPr>
          <w:p w14:paraId="31C19F5E" w14:textId="3329F6B3" w:rsidR="00E16330" w:rsidRPr="00CD4A43" w:rsidRDefault="00E16330" w:rsidP="00660B9F">
            <w:pPr>
              <w:rPr>
                <w:lang w:val="fr-FR"/>
              </w:rPr>
            </w:pPr>
            <w:r w:rsidRPr="00CD4A43">
              <w:rPr>
                <w:rFonts w:ascii="Calibri" w:hAnsi="Calibri" w:cs="Times New Roman"/>
                <w:color w:val="000000"/>
              </w:rPr>
              <w:t>-1,46</w:t>
            </w:r>
          </w:p>
        </w:tc>
        <w:tc>
          <w:tcPr>
            <w:tcW w:w="1391" w:type="dxa"/>
            <w:vAlign w:val="bottom"/>
          </w:tcPr>
          <w:p w14:paraId="192C3E22" w14:textId="0A7971CD" w:rsidR="00E16330" w:rsidRPr="00CD4A43" w:rsidRDefault="00E16330" w:rsidP="00660B9F">
            <w:pPr>
              <w:rPr>
                <w:lang w:val="fr-FR"/>
              </w:rPr>
            </w:pPr>
            <w:r w:rsidRPr="00CD4A43">
              <w:rPr>
                <w:rFonts w:ascii="Calibri" w:hAnsi="Calibri" w:cs="Times New Roman"/>
                <w:color w:val="000000"/>
              </w:rPr>
              <w:t>0,12</w:t>
            </w:r>
          </w:p>
        </w:tc>
      </w:tr>
      <w:tr w:rsidR="00E16330" w:rsidRPr="00CD4A43" w14:paraId="1DD0AA3C" w14:textId="51585712" w:rsidTr="00226529">
        <w:tc>
          <w:tcPr>
            <w:tcW w:w="1296" w:type="dxa"/>
          </w:tcPr>
          <w:p w14:paraId="42504E43" w14:textId="4B875738" w:rsidR="00E16330" w:rsidRPr="00CD4A43" w:rsidRDefault="00E16330" w:rsidP="00660B9F">
            <w:pPr>
              <w:rPr>
                <w:lang w:val="fr-FR"/>
              </w:rPr>
            </w:pPr>
            <w:r w:rsidRPr="00CD4A43">
              <w:rPr>
                <w:lang w:val="fr-FR"/>
              </w:rPr>
              <w:t>Q35</w:t>
            </w:r>
          </w:p>
        </w:tc>
        <w:tc>
          <w:tcPr>
            <w:tcW w:w="1423" w:type="dxa"/>
            <w:vAlign w:val="bottom"/>
          </w:tcPr>
          <w:p w14:paraId="1DD74558" w14:textId="1D8009DD" w:rsidR="00E16330" w:rsidRPr="00CD4A43" w:rsidRDefault="00E16330" w:rsidP="00660B9F">
            <w:pPr>
              <w:rPr>
                <w:lang w:val="fr-FR"/>
              </w:rPr>
            </w:pPr>
            <w:r w:rsidRPr="00CD4A43">
              <w:rPr>
                <w:rFonts w:ascii="Calibri" w:hAnsi="Calibri" w:cs="Times New Roman"/>
                <w:color w:val="000000"/>
              </w:rPr>
              <w:t>7,40</w:t>
            </w:r>
          </w:p>
        </w:tc>
        <w:tc>
          <w:tcPr>
            <w:tcW w:w="1442" w:type="dxa"/>
            <w:vAlign w:val="bottom"/>
          </w:tcPr>
          <w:p w14:paraId="668C151C" w14:textId="3281E02A" w:rsidR="00E16330" w:rsidRPr="00CD4A43" w:rsidRDefault="00E16330" w:rsidP="00660B9F">
            <w:pPr>
              <w:rPr>
                <w:lang w:val="fr-FR"/>
              </w:rPr>
            </w:pPr>
            <w:r w:rsidRPr="00CD4A43">
              <w:rPr>
                <w:rFonts w:ascii="Calibri" w:hAnsi="Calibri" w:cs="Times New Roman"/>
                <w:color w:val="000000"/>
              </w:rPr>
              <w:t>7,50</w:t>
            </w:r>
          </w:p>
        </w:tc>
        <w:tc>
          <w:tcPr>
            <w:tcW w:w="1391" w:type="dxa"/>
            <w:vAlign w:val="bottom"/>
          </w:tcPr>
          <w:p w14:paraId="0EF6E95C" w14:textId="6FD3C4AB" w:rsidR="00E16330" w:rsidRPr="00CD4A43" w:rsidRDefault="00E16330" w:rsidP="00660B9F">
            <w:pPr>
              <w:rPr>
                <w:lang w:val="fr-FR"/>
              </w:rPr>
            </w:pPr>
            <w:r w:rsidRPr="00CD4A43">
              <w:rPr>
                <w:rFonts w:ascii="Calibri" w:hAnsi="Calibri" w:cs="Times New Roman"/>
                <w:color w:val="000000"/>
              </w:rPr>
              <w:t>7,48</w:t>
            </w:r>
          </w:p>
        </w:tc>
        <w:tc>
          <w:tcPr>
            <w:tcW w:w="1391" w:type="dxa"/>
            <w:vAlign w:val="bottom"/>
          </w:tcPr>
          <w:p w14:paraId="2712D2B4" w14:textId="14CEC66B" w:rsidR="00E16330" w:rsidRPr="00CD4A43" w:rsidRDefault="00E16330" w:rsidP="00660B9F">
            <w:pPr>
              <w:rPr>
                <w:lang w:val="fr-FR"/>
              </w:rPr>
            </w:pPr>
            <w:r w:rsidRPr="00CD4A43">
              <w:rPr>
                <w:rFonts w:ascii="Calibri" w:hAnsi="Calibri" w:cs="Times New Roman"/>
                <w:color w:val="000000"/>
              </w:rPr>
              <w:t>1,43</w:t>
            </w:r>
          </w:p>
        </w:tc>
        <w:tc>
          <w:tcPr>
            <w:tcW w:w="1391" w:type="dxa"/>
            <w:vAlign w:val="bottom"/>
          </w:tcPr>
          <w:p w14:paraId="45113AA2" w14:textId="746C624C" w:rsidR="00E16330" w:rsidRPr="00CD4A43" w:rsidRDefault="00E16330" w:rsidP="00660B9F">
            <w:pPr>
              <w:rPr>
                <w:lang w:val="fr-FR"/>
              </w:rPr>
            </w:pPr>
            <w:r w:rsidRPr="00CD4A43">
              <w:rPr>
                <w:rFonts w:ascii="Calibri" w:hAnsi="Calibri" w:cs="Times New Roman"/>
                <w:color w:val="000000"/>
              </w:rPr>
              <w:t>1,12</w:t>
            </w:r>
          </w:p>
        </w:tc>
      </w:tr>
      <w:tr w:rsidR="00E16330" w:rsidRPr="00CD4A43" w14:paraId="129D0983" w14:textId="410344AC" w:rsidTr="00226529">
        <w:tc>
          <w:tcPr>
            <w:tcW w:w="1296" w:type="dxa"/>
          </w:tcPr>
          <w:p w14:paraId="691F8AA6" w14:textId="2229E2A0" w:rsidR="00E16330" w:rsidRPr="00CD4A43" w:rsidRDefault="00E16330" w:rsidP="00660B9F">
            <w:pPr>
              <w:rPr>
                <w:lang w:val="fr-FR"/>
              </w:rPr>
            </w:pPr>
            <w:r w:rsidRPr="00CD4A43">
              <w:rPr>
                <w:lang w:val="fr-FR"/>
              </w:rPr>
              <w:t>Q36</w:t>
            </w:r>
          </w:p>
        </w:tc>
        <w:tc>
          <w:tcPr>
            <w:tcW w:w="1423" w:type="dxa"/>
            <w:vAlign w:val="bottom"/>
          </w:tcPr>
          <w:p w14:paraId="7A16EDC0" w14:textId="1D3B4597" w:rsidR="00E16330" w:rsidRPr="00CD4A43" w:rsidRDefault="00E16330" w:rsidP="00660B9F">
            <w:pPr>
              <w:rPr>
                <w:lang w:val="fr-FR"/>
              </w:rPr>
            </w:pPr>
            <w:r w:rsidRPr="00CD4A43">
              <w:rPr>
                <w:rFonts w:ascii="Calibri" w:hAnsi="Calibri" w:cs="Times New Roman"/>
                <w:color w:val="000000"/>
              </w:rPr>
              <w:t>7,14</w:t>
            </w:r>
          </w:p>
        </w:tc>
        <w:tc>
          <w:tcPr>
            <w:tcW w:w="1442" w:type="dxa"/>
            <w:vAlign w:val="bottom"/>
          </w:tcPr>
          <w:p w14:paraId="5CABCAB8" w14:textId="687C218C" w:rsidR="00E16330" w:rsidRPr="00CD4A43" w:rsidRDefault="00E16330" w:rsidP="00660B9F">
            <w:pPr>
              <w:rPr>
                <w:lang w:val="fr-FR"/>
              </w:rPr>
            </w:pPr>
            <w:r w:rsidRPr="00CD4A43">
              <w:rPr>
                <w:rFonts w:ascii="Calibri" w:hAnsi="Calibri" w:cs="Times New Roman"/>
                <w:color w:val="000000"/>
              </w:rPr>
              <w:t>7,23</w:t>
            </w:r>
          </w:p>
        </w:tc>
        <w:tc>
          <w:tcPr>
            <w:tcW w:w="1391" w:type="dxa"/>
            <w:vAlign w:val="bottom"/>
          </w:tcPr>
          <w:p w14:paraId="468ABE86" w14:textId="491E4D4D" w:rsidR="00E16330" w:rsidRPr="00CD4A43" w:rsidRDefault="00E16330" w:rsidP="00660B9F">
            <w:pPr>
              <w:rPr>
                <w:lang w:val="fr-FR"/>
              </w:rPr>
            </w:pPr>
            <w:r w:rsidRPr="00CD4A43">
              <w:rPr>
                <w:rFonts w:ascii="Calibri" w:hAnsi="Calibri" w:cs="Times New Roman"/>
                <w:color w:val="000000"/>
              </w:rPr>
              <w:t>7,13</w:t>
            </w:r>
          </w:p>
        </w:tc>
        <w:tc>
          <w:tcPr>
            <w:tcW w:w="1391" w:type="dxa"/>
            <w:vAlign w:val="bottom"/>
          </w:tcPr>
          <w:p w14:paraId="458CEB4E" w14:textId="4E4BD2FD" w:rsidR="00E16330" w:rsidRPr="00CD4A43" w:rsidRDefault="00E16330" w:rsidP="00660B9F">
            <w:pPr>
              <w:rPr>
                <w:lang w:val="fr-FR"/>
              </w:rPr>
            </w:pPr>
            <w:r w:rsidRPr="00CD4A43">
              <w:rPr>
                <w:rFonts w:ascii="Calibri" w:hAnsi="Calibri" w:cs="Times New Roman"/>
                <w:color w:val="000000"/>
              </w:rPr>
              <w:t>1,15</w:t>
            </w:r>
          </w:p>
        </w:tc>
        <w:tc>
          <w:tcPr>
            <w:tcW w:w="1391" w:type="dxa"/>
            <w:vAlign w:val="bottom"/>
          </w:tcPr>
          <w:p w14:paraId="356E62EF" w14:textId="2A0F6E8A" w:rsidR="00E16330" w:rsidRPr="00CD4A43" w:rsidRDefault="00E16330" w:rsidP="00660B9F">
            <w:pPr>
              <w:rPr>
                <w:lang w:val="fr-FR"/>
              </w:rPr>
            </w:pPr>
            <w:r w:rsidRPr="00CD4A43">
              <w:rPr>
                <w:rFonts w:ascii="Calibri" w:hAnsi="Calibri" w:cs="Times New Roman"/>
                <w:color w:val="000000"/>
              </w:rPr>
              <w:t>-0,13</w:t>
            </w:r>
          </w:p>
        </w:tc>
      </w:tr>
      <w:tr w:rsidR="00E16330" w:rsidRPr="00CD4A43" w14:paraId="60724F40" w14:textId="66D64C9B" w:rsidTr="00226529">
        <w:tc>
          <w:tcPr>
            <w:tcW w:w="1296" w:type="dxa"/>
          </w:tcPr>
          <w:p w14:paraId="2D82AA7A" w14:textId="3BE7E174" w:rsidR="00E16330" w:rsidRPr="00CD4A43" w:rsidRDefault="00E16330" w:rsidP="00660B9F">
            <w:pPr>
              <w:rPr>
                <w:lang w:val="fr-FR"/>
              </w:rPr>
            </w:pPr>
            <w:r w:rsidRPr="00CD4A43">
              <w:rPr>
                <w:lang w:val="fr-FR"/>
              </w:rPr>
              <w:t>Q37</w:t>
            </w:r>
          </w:p>
        </w:tc>
        <w:tc>
          <w:tcPr>
            <w:tcW w:w="1423" w:type="dxa"/>
            <w:vAlign w:val="bottom"/>
          </w:tcPr>
          <w:p w14:paraId="08D2D387" w14:textId="6BD79579" w:rsidR="00E16330" w:rsidRPr="00CD4A43" w:rsidRDefault="00E16330" w:rsidP="00660B9F">
            <w:pPr>
              <w:rPr>
                <w:lang w:val="fr-FR"/>
              </w:rPr>
            </w:pPr>
            <w:r w:rsidRPr="00CD4A43">
              <w:rPr>
                <w:rFonts w:ascii="Calibri" w:hAnsi="Calibri" w:cs="Times New Roman"/>
                <w:color w:val="000000"/>
              </w:rPr>
              <w:t>12,44</w:t>
            </w:r>
          </w:p>
        </w:tc>
        <w:tc>
          <w:tcPr>
            <w:tcW w:w="1442" w:type="dxa"/>
            <w:vAlign w:val="bottom"/>
          </w:tcPr>
          <w:p w14:paraId="1B09A747" w14:textId="124C2952" w:rsidR="00E16330" w:rsidRPr="00CD4A43" w:rsidRDefault="00E16330" w:rsidP="00660B9F">
            <w:pPr>
              <w:rPr>
                <w:lang w:val="fr-FR"/>
              </w:rPr>
            </w:pPr>
            <w:r w:rsidRPr="00CD4A43">
              <w:rPr>
                <w:rFonts w:ascii="Calibri" w:hAnsi="Calibri" w:cs="Times New Roman"/>
                <w:color w:val="000000"/>
              </w:rPr>
              <w:t>12,32</w:t>
            </w:r>
          </w:p>
        </w:tc>
        <w:tc>
          <w:tcPr>
            <w:tcW w:w="1391" w:type="dxa"/>
            <w:vAlign w:val="bottom"/>
          </w:tcPr>
          <w:p w14:paraId="6CAEC357" w14:textId="58B2F1E6" w:rsidR="00E16330" w:rsidRPr="00CD4A43" w:rsidRDefault="00E16330" w:rsidP="00660B9F">
            <w:pPr>
              <w:rPr>
                <w:lang w:val="fr-FR"/>
              </w:rPr>
            </w:pPr>
            <w:r w:rsidRPr="00CD4A43">
              <w:rPr>
                <w:rFonts w:ascii="Calibri" w:hAnsi="Calibri" w:cs="Times New Roman"/>
                <w:color w:val="000000"/>
              </w:rPr>
              <w:t>12,55</w:t>
            </w:r>
          </w:p>
        </w:tc>
        <w:tc>
          <w:tcPr>
            <w:tcW w:w="1391" w:type="dxa"/>
            <w:vAlign w:val="bottom"/>
          </w:tcPr>
          <w:p w14:paraId="5C632256" w14:textId="1265275B" w:rsidR="00E16330" w:rsidRPr="00CD4A43" w:rsidRDefault="00E16330" w:rsidP="00660B9F">
            <w:pPr>
              <w:rPr>
                <w:lang w:val="fr-FR"/>
              </w:rPr>
            </w:pPr>
            <w:r w:rsidRPr="00CD4A43">
              <w:rPr>
                <w:rFonts w:ascii="Calibri" w:hAnsi="Calibri" w:cs="Times New Roman"/>
                <w:color w:val="000000"/>
              </w:rPr>
              <w:t>-1,02</w:t>
            </w:r>
          </w:p>
        </w:tc>
        <w:tc>
          <w:tcPr>
            <w:tcW w:w="1391" w:type="dxa"/>
            <w:vAlign w:val="bottom"/>
          </w:tcPr>
          <w:p w14:paraId="4645B1B9" w14:textId="15CF8962" w:rsidR="00E16330" w:rsidRPr="00CD4A43" w:rsidRDefault="00E16330" w:rsidP="00660B9F">
            <w:pPr>
              <w:rPr>
                <w:lang w:val="fr-FR"/>
              </w:rPr>
            </w:pPr>
            <w:r w:rsidRPr="00CD4A43">
              <w:rPr>
                <w:rFonts w:ascii="Calibri" w:hAnsi="Calibri" w:cs="Times New Roman"/>
                <w:color w:val="000000"/>
              </w:rPr>
              <w:t>0,84</w:t>
            </w:r>
          </w:p>
        </w:tc>
      </w:tr>
      <w:tr w:rsidR="00E16330" w:rsidRPr="00CD4A43" w14:paraId="72869B49" w14:textId="7ABFD0C2" w:rsidTr="0034603A">
        <w:trPr>
          <w:trHeight w:val="263"/>
        </w:trPr>
        <w:tc>
          <w:tcPr>
            <w:tcW w:w="1296" w:type="dxa"/>
          </w:tcPr>
          <w:p w14:paraId="1C5745BC" w14:textId="49C0E400" w:rsidR="00E16330" w:rsidRPr="00CD4A43" w:rsidRDefault="00E16330" w:rsidP="00660B9F">
            <w:pPr>
              <w:rPr>
                <w:lang w:val="fr-FR"/>
              </w:rPr>
            </w:pPr>
            <w:r w:rsidRPr="00CD4A43">
              <w:rPr>
                <w:lang w:val="fr-FR"/>
              </w:rPr>
              <w:lastRenderedPageBreak/>
              <w:t>Q38</w:t>
            </w:r>
          </w:p>
        </w:tc>
        <w:tc>
          <w:tcPr>
            <w:tcW w:w="1423" w:type="dxa"/>
            <w:vAlign w:val="bottom"/>
          </w:tcPr>
          <w:p w14:paraId="5B1AFDF5" w14:textId="14986FC2" w:rsidR="00E16330" w:rsidRPr="00CD4A43" w:rsidRDefault="00E16330" w:rsidP="00660B9F">
            <w:pPr>
              <w:rPr>
                <w:lang w:val="fr-FR"/>
              </w:rPr>
            </w:pPr>
            <w:r w:rsidRPr="00CD4A43">
              <w:rPr>
                <w:rFonts w:ascii="Calibri" w:hAnsi="Calibri" w:cs="Times New Roman"/>
                <w:color w:val="000000"/>
              </w:rPr>
              <w:t>17,06</w:t>
            </w:r>
          </w:p>
        </w:tc>
        <w:tc>
          <w:tcPr>
            <w:tcW w:w="1442" w:type="dxa"/>
            <w:vAlign w:val="bottom"/>
          </w:tcPr>
          <w:p w14:paraId="358D96D7" w14:textId="3551E263" w:rsidR="00E16330" w:rsidRPr="00CD4A43" w:rsidRDefault="00E16330" w:rsidP="00660B9F">
            <w:pPr>
              <w:rPr>
                <w:lang w:val="fr-FR"/>
              </w:rPr>
            </w:pPr>
            <w:r w:rsidRPr="00CD4A43">
              <w:rPr>
                <w:rFonts w:ascii="Calibri" w:hAnsi="Calibri" w:cs="Times New Roman"/>
                <w:color w:val="000000"/>
              </w:rPr>
              <w:t>17,07</w:t>
            </w:r>
          </w:p>
        </w:tc>
        <w:tc>
          <w:tcPr>
            <w:tcW w:w="1391" w:type="dxa"/>
            <w:vAlign w:val="bottom"/>
          </w:tcPr>
          <w:p w14:paraId="25FD7B37" w14:textId="00024DE2" w:rsidR="00E16330" w:rsidRPr="00CD4A43" w:rsidRDefault="00E16330" w:rsidP="00660B9F">
            <w:pPr>
              <w:rPr>
                <w:lang w:val="fr-FR"/>
              </w:rPr>
            </w:pPr>
            <w:r w:rsidRPr="00CD4A43">
              <w:rPr>
                <w:rFonts w:ascii="Calibri" w:hAnsi="Calibri" w:cs="Times New Roman"/>
                <w:color w:val="000000"/>
              </w:rPr>
              <w:t>16,53</w:t>
            </w:r>
          </w:p>
        </w:tc>
        <w:tc>
          <w:tcPr>
            <w:tcW w:w="1391" w:type="dxa"/>
            <w:vAlign w:val="bottom"/>
          </w:tcPr>
          <w:p w14:paraId="13E09318" w14:textId="0A389898" w:rsidR="00E16330" w:rsidRPr="00CD4A43" w:rsidRDefault="00E16330" w:rsidP="00660B9F">
            <w:pPr>
              <w:rPr>
                <w:lang w:val="fr-FR"/>
              </w:rPr>
            </w:pPr>
            <w:r w:rsidRPr="00CD4A43">
              <w:rPr>
                <w:rFonts w:ascii="Calibri" w:hAnsi="Calibri" w:cs="Times New Roman"/>
                <w:color w:val="000000"/>
              </w:rPr>
              <w:t>0,05</w:t>
            </w:r>
          </w:p>
        </w:tc>
        <w:tc>
          <w:tcPr>
            <w:tcW w:w="1391" w:type="dxa"/>
            <w:vAlign w:val="bottom"/>
          </w:tcPr>
          <w:p w14:paraId="2BB8986A" w14:textId="6F614445" w:rsidR="00E16330" w:rsidRPr="00CD4A43" w:rsidRDefault="00E16330" w:rsidP="00660B9F">
            <w:pPr>
              <w:rPr>
                <w:lang w:val="fr-FR"/>
              </w:rPr>
            </w:pPr>
            <w:r w:rsidRPr="00CD4A43">
              <w:rPr>
                <w:rFonts w:ascii="Calibri" w:hAnsi="Calibri" w:cs="Times New Roman"/>
                <w:color w:val="000000"/>
              </w:rPr>
              <w:t>-3,10</w:t>
            </w:r>
          </w:p>
        </w:tc>
      </w:tr>
      <w:tr w:rsidR="00E16330" w:rsidRPr="00CD4A43" w14:paraId="630F0A73" w14:textId="77777777" w:rsidTr="0034603A">
        <w:trPr>
          <w:trHeight w:val="263"/>
        </w:trPr>
        <w:tc>
          <w:tcPr>
            <w:tcW w:w="1296" w:type="dxa"/>
          </w:tcPr>
          <w:p w14:paraId="7C500039" w14:textId="3509923C" w:rsidR="00E16330" w:rsidRPr="00CD4A43" w:rsidRDefault="00E16330" w:rsidP="00660B9F">
            <w:pPr>
              <w:rPr>
                <w:lang w:val="fr-FR"/>
              </w:rPr>
            </w:pPr>
            <w:proofErr w:type="spellStart"/>
            <w:r w:rsidRPr="00CD4A43">
              <w:rPr>
                <w:lang w:val="fr-FR"/>
              </w:rPr>
              <w:t>Mean</w:t>
            </w:r>
            <w:proofErr w:type="spellEnd"/>
          </w:p>
        </w:tc>
        <w:tc>
          <w:tcPr>
            <w:tcW w:w="1423" w:type="dxa"/>
            <w:vAlign w:val="bottom"/>
          </w:tcPr>
          <w:p w14:paraId="242597B9" w14:textId="63681D5A" w:rsidR="00E16330" w:rsidRPr="00CD4A43" w:rsidRDefault="00E16330" w:rsidP="00660B9F">
            <w:pPr>
              <w:rPr>
                <w:rFonts w:ascii="Calibri" w:hAnsi="Calibri"/>
                <w:color w:val="000000"/>
              </w:rPr>
            </w:pPr>
            <w:r w:rsidRPr="00CD4A43">
              <w:rPr>
                <w:rFonts w:ascii="Calibri" w:hAnsi="Calibri" w:cs="Times New Roman"/>
                <w:color w:val="000000"/>
              </w:rPr>
              <w:t>10,17</w:t>
            </w:r>
          </w:p>
        </w:tc>
        <w:tc>
          <w:tcPr>
            <w:tcW w:w="1442" w:type="dxa"/>
            <w:vAlign w:val="bottom"/>
          </w:tcPr>
          <w:p w14:paraId="513A685A" w14:textId="6D501D5B" w:rsidR="00E16330" w:rsidRPr="00CD4A43" w:rsidRDefault="00E16330" w:rsidP="00660B9F">
            <w:pPr>
              <w:rPr>
                <w:rFonts w:ascii="Calibri" w:hAnsi="Calibri"/>
                <w:color w:val="000000"/>
              </w:rPr>
            </w:pPr>
            <w:r w:rsidRPr="00CD4A43">
              <w:rPr>
                <w:rFonts w:ascii="Calibri" w:hAnsi="Calibri" w:cs="Times New Roman"/>
                <w:color w:val="000000"/>
              </w:rPr>
              <w:t>10,19</w:t>
            </w:r>
          </w:p>
        </w:tc>
        <w:tc>
          <w:tcPr>
            <w:tcW w:w="1391" w:type="dxa"/>
            <w:vAlign w:val="bottom"/>
          </w:tcPr>
          <w:p w14:paraId="48C21DDC" w14:textId="0109FD56" w:rsidR="00E16330" w:rsidRPr="00CD4A43" w:rsidRDefault="00E16330" w:rsidP="00660B9F">
            <w:pPr>
              <w:rPr>
                <w:rFonts w:ascii="Calibri" w:hAnsi="Calibri"/>
                <w:color w:val="000000"/>
              </w:rPr>
            </w:pPr>
            <w:r w:rsidRPr="00CD4A43">
              <w:rPr>
                <w:rFonts w:ascii="Calibri" w:hAnsi="Calibri" w:cs="Times New Roman"/>
                <w:color w:val="000000"/>
              </w:rPr>
              <w:t>10,23</w:t>
            </w:r>
          </w:p>
        </w:tc>
        <w:tc>
          <w:tcPr>
            <w:tcW w:w="1391" w:type="dxa"/>
            <w:vAlign w:val="bottom"/>
          </w:tcPr>
          <w:p w14:paraId="5A00609B" w14:textId="33F6A068" w:rsidR="00E16330" w:rsidRPr="00CD4A43" w:rsidRDefault="00E16330" w:rsidP="00660B9F">
            <w:pPr>
              <w:rPr>
                <w:rFonts w:ascii="Calibri" w:hAnsi="Calibri"/>
                <w:color w:val="000000"/>
              </w:rPr>
            </w:pPr>
            <w:r w:rsidRPr="00CD4A43">
              <w:rPr>
                <w:rFonts w:ascii="Calibri" w:hAnsi="Calibri" w:cs="Times New Roman"/>
                <w:color w:val="000000"/>
              </w:rPr>
              <w:t>0,21</w:t>
            </w:r>
          </w:p>
        </w:tc>
        <w:tc>
          <w:tcPr>
            <w:tcW w:w="1391" w:type="dxa"/>
            <w:vAlign w:val="bottom"/>
          </w:tcPr>
          <w:p w14:paraId="5B86F26C" w14:textId="6A2A414C" w:rsidR="00E16330" w:rsidRPr="00CD4A43" w:rsidRDefault="00E16330" w:rsidP="00660B9F">
            <w:pPr>
              <w:rPr>
                <w:rFonts w:ascii="Calibri" w:hAnsi="Calibri"/>
                <w:color w:val="000000"/>
              </w:rPr>
            </w:pPr>
            <w:r w:rsidRPr="00CD4A43">
              <w:rPr>
                <w:rFonts w:ascii="Calibri" w:hAnsi="Calibri" w:cs="Times New Roman"/>
                <w:color w:val="000000"/>
              </w:rPr>
              <w:t>0,52</w:t>
            </w:r>
          </w:p>
        </w:tc>
      </w:tr>
    </w:tbl>
    <w:p w14:paraId="4038391D" w14:textId="77D8FB67" w:rsidR="00660B9F" w:rsidRPr="00CD4A43" w:rsidRDefault="00BD76C4" w:rsidP="00660B9F">
      <w:pPr>
        <w:spacing w:line="240" w:lineRule="auto"/>
        <w:rPr>
          <w:lang w:val="en-US"/>
        </w:rPr>
      </w:pPr>
      <w:r w:rsidRPr="00CD4A43">
        <w:rPr>
          <w:lang w:val="en-US"/>
        </w:rPr>
        <w:t>Notes</w:t>
      </w:r>
      <w:r w:rsidR="00660B9F" w:rsidRPr="00CD4A43">
        <w:rPr>
          <w:lang w:val="en-US"/>
        </w:rPr>
        <w:t>:</w:t>
      </w:r>
      <w:r w:rsidRPr="00CD4A43">
        <w:rPr>
          <w:lang w:val="en-US"/>
        </w:rPr>
        <w:t xml:space="preserve"> N=5000.</w:t>
      </w:r>
      <w:r w:rsidR="00660B9F" w:rsidRPr="00CD4A43">
        <w:rPr>
          <w:lang w:val="en-US"/>
        </w:rPr>
        <w:t xml:space="preserve"> </w:t>
      </w:r>
      <w:proofErr w:type="spellStart"/>
      <w:proofErr w:type="gramStart"/>
      <w:r w:rsidR="00F52F5C" w:rsidRPr="00CD4A43">
        <w:rPr>
          <w:lang w:val="en-US"/>
        </w:rPr>
        <w:t>s</w:t>
      </w:r>
      <w:proofErr w:type="gramEnd"/>
      <w:r w:rsidR="00A45781" w:rsidRPr="00CD4A43">
        <w:rPr>
          <w:lang w:val="en-US"/>
        </w:rPr>
        <w:t>.e</w:t>
      </w:r>
      <w:proofErr w:type="spellEnd"/>
      <w:r w:rsidR="00F52F5C" w:rsidRPr="00CD4A43">
        <w:rPr>
          <w:lang w:val="en-US"/>
        </w:rPr>
        <w:t xml:space="preserve"> in means of variables</w:t>
      </w:r>
      <w:r w:rsidR="00591904" w:rsidRPr="00CD4A43">
        <w:rPr>
          <w:lang w:val="en-US"/>
        </w:rPr>
        <w:t xml:space="preserve"> multiplied by 1000</w:t>
      </w:r>
      <w:r w:rsidR="006A0CC4" w:rsidRPr="00CD4A43">
        <w:rPr>
          <w:lang w:val="en-US"/>
        </w:rPr>
        <w:t xml:space="preserve">. </w:t>
      </w:r>
      <w:r w:rsidR="00A51FD5" w:rsidRPr="00CD4A43">
        <w:rPr>
          <w:lang w:val="en-US"/>
        </w:rPr>
        <w:t>We use Ba</w:t>
      </w:r>
      <w:r w:rsidR="006A0CC4" w:rsidRPr="00CD4A43">
        <w:rPr>
          <w:lang w:val="en-US"/>
        </w:rPr>
        <w:t>r</w:t>
      </w:r>
      <w:r w:rsidR="00A51FD5" w:rsidRPr="00CD4A43">
        <w:rPr>
          <w:lang w:val="en-US"/>
        </w:rPr>
        <w:t>n</w:t>
      </w:r>
      <w:r w:rsidR="006A0CC4" w:rsidRPr="00CD4A43">
        <w:rPr>
          <w:lang w:val="en-US"/>
        </w:rPr>
        <w:t>a</w:t>
      </w:r>
      <w:r w:rsidR="00A51FD5" w:rsidRPr="00CD4A43">
        <w:rPr>
          <w:lang w:val="en-US"/>
        </w:rPr>
        <w:t>r</w:t>
      </w:r>
      <w:r w:rsidR="006A0CC4" w:rsidRPr="00CD4A43">
        <w:rPr>
          <w:lang w:val="en-US"/>
        </w:rPr>
        <w:t xml:space="preserve">d-Rubin pooling rules for pooling the standard error for the multiply imputed datasets. </w:t>
      </w:r>
    </w:p>
    <w:p w14:paraId="20FB7BE6" w14:textId="77777777" w:rsidR="00E36D5D" w:rsidRDefault="00E36D5D" w:rsidP="0097559F">
      <w:pPr>
        <w:rPr>
          <w:sz w:val="22"/>
          <w:szCs w:val="22"/>
          <w:lang w:val="en-US"/>
        </w:rPr>
      </w:pPr>
    </w:p>
    <w:p w14:paraId="1B17CFF0" w14:textId="3DC3FD55" w:rsidR="002E0F5C" w:rsidRDefault="00366699" w:rsidP="00366699">
      <w:pPr>
        <w:rPr>
          <w:sz w:val="22"/>
          <w:szCs w:val="22"/>
          <w:highlight w:val="yellow"/>
          <w:lang w:val="en-US"/>
        </w:rPr>
      </w:pPr>
      <w:r>
        <w:rPr>
          <w:sz w:val="22"/>
          <w:szCs w:val="22"/>
          <w:lang w:val="en-US"/>
        </w:rPr>
        <w:t xml:space="preserve">For regression coefficients, </w:t>
      </w:r>
      <w:r w:rsidR="002E0F5C">
        <w:rPr>
          <w:sz w:val="22"/>
          <w:szCs w:val="22"/>
          <w:lang w:val="en-US"/>
        </w:rPr>
        <w:t xml:space="preserve">our results are different. Here, we do </w:t>
      </w:r>
      <w:r>
        <w:rPr>
          <w:sz w:val="22"/>
          <w:szCs w:val="22"/>
          <w:lang w:val="en-US"/>
        </w:rPr>
        <w:t xml:space="preserve">find inflated standard errors because of the planned </w:t>
      </w:r>
      <w:proofErr w:type="spellStart"/>
      <w:r>
        <w:rPr>
          <w:sz w:val="22"/>
          <w:szCs w:val="22"/>
          <w:lang w:val="en-US"/>
        </w:rPr>
        <w:t>missingness</w:t>
      </w:r>
      <w:proofErr w:type="spellEnd"/>
      <w:r>
        <w:rPr>
          <w:sz w:val="22"/>
          <w:szCs w:val="22"/>
          <w:lang w:val="en-US"/>
        </w:rPr>
        <w:t xml:space="preserve"> design. After imputing values, we used Q04 (that was in the core module) as a predictor for each of the twelve variables assigned to on</w:t>
      </w:r>
      <w:r w:rsidR="00485BAB">
        <w:rPr>
          <w:sz w:val="22"/>
          <w:szCs w:val="22"/>
          <w:lang w:val="en-US"/>
        </w:rPr>
        <w:t xml:space="preserve">e of the modules with </w:t>
      </w:r>
      <w:proofErr w:type="spellStart"/>
      <w:r w:rsidR="00485BAB">
        <w:rPr>
          <w:sz w:val="22"/>
          <w:szCs w:val="22"/>
          <w:lang w:val="en-US"/>
        </w:rPr>
        <w:t>missings</w:t>
      </w:r>
      <w:proofErr w:type="spellEnd"/>
      <w:r w:rsidR="00485BAB">
        <w:rPr>
          <w:sz w:val="22"/>
          <w:szCs w:val="22"/>
          <w:lang w:val="en-US"/>
        </w:rPr>
        <w:t>.</w:t>
      </w:r>
    </w:p>
    <w:p w14:paraId="76DF72CE" w14:textId="3E5571B7" w:rsidR="00366699" w:rsidRDefault="00366699" w:rsidP="00366699">
      <w:pPr>
        <w:rPr>
          <w:sz w:val="22"/>
          <w:szCs w:val="22"/>
          <w:lang w:val="en-US"/>
        </w:rPr>
      </w:pPr>
      <w:r w:rsidRPr="00485BAB">
        <w:rPr>
          <w:sz w:val="22"/>
          <w:szCs w:val="22"/>
          <w:lang w:val="en-US"/>
        </w:rPr>
        <w:t>Table 3 shows that on</w:t>
      </w:r>
      <w:r w:rsidR="00BD76C4" w:rsidRPr="00485BAB">
        <w:rPr>
          <w:sz w:val="22"/>
          <w:szCs w:val="22"/>
          <w:lang w:val="en-US"/>
        </w:rPr>
        <w:t xml:space="preserve"> average, standard errors are 37</w:t>
      </w:r>
      <w:r w:rsidRPr="00485BAB">
        <w:rPr>
          <w:sz w:val="22"/>
          <w:szCs w:val="22"/>
          <w:lang w:val="en-US"/>
        </w:rPr>
        <w:t xml:space="preserve">% larger in the intuitive approach </w:t>
      </w:r>
      <w:r w:rsidR="00BD76C4" w:rsidRPr="00485BAB">
        <w:rPr>
          <w:sz w:val="22"/>
          <w:szCs w:val="22"/>
          <w:lang w:val="en-US"/>
        </w:rPr>
        <w:t xml:space="preserve">to creating </w:t>
      </w:r>
      <w:proofErr w:type="spellStart"/>
      <w:r w:rsidR="00BD76C4" w:rsidRPr="00485BAB">
        <w:rPr>
          <w:sz w:val="22"/>
          <w:szCs w:val="22"/>
          <w:lang w:val="en-US"/>
        </w:rPr>
        <w:t>missingness</w:t>
      </w:r>
      <w:proofErr w:type="spellEnd"/>
      <w:r w:rsidR="00BD76C4" w:rsidRPr="00485BAB">
        <w:rPr>
          <w:sz w:val="22"/>
          <w:szCs w:val="22"/>
          <w:lang w:val="en-US"/>
        </w:rPr>
        <w:t>, and 33</w:t>
      </w:r>
      <w:r w:rsidRPr="00485BAB">
        <w:rPr>
          <w:sz w:val="22"/>
          <w:szCs w:val="22"/>
          <w:lang w:val="en-US"/>
        </w:rPr>
        <w:t>% in the statistical approach. It is i</w:t>
      </w:r>
      <w:r>
        <w:rPr>
          <w:sz w:val="22"/>
          <w:szCs w:val="22"/>
          <w:lang w:val="en-US"/>
        </w:rPr>
        <w:t>mportant to remember that because of the fact that we induced 50% missing values in each variable, the standard errors w</w:t>
      </w:r>
      <w:r w:rsidR="00F66A96">
        <w:rPr>
          <w:sz w:val="22"/>
          <w:szCs w:val="22"/>
          <w:lang w:val="en-US"/>
        </w:rPr>
        <w:t>ere expected to increase by 41</w:t>
      </w:r>
      <w:r>
        <w:rPr>
          <w:sz w:val="22"/>
          <w:szCs w:val="22"/>
          <w:lang w:val="en-US"/>
        </w:rPr>
        <w:t>% (square root of 2) had there been no correlations between items.</w:t>
      </w:r>
    </w:p>
    <w:p w14:paraId="505DE844" w14:textId="27384A9A" w:rsidR="00366699" w:rsidRDefault="00366699" w:rsidP="00366699">
      <w:pPr>
        <w:rPr>
          <w:sz w:val="22"/>
          <w:szCs w:val="22"/>
          <w:lang w:val="en-US"/>
        </w:rPr>
      </w:pPr>
      <w:r>
        <w:rPr>
          <w:sz w:val="22"/>
          <w:szCs w:val="22"/>
          <w:lang w:val="en-US"/>
        </w:rPr>
        <w:t xml:space="preserve">The </w:t>
      </w:r>
      <w:r w:rsidR="00BD76C4">
        <w:rPr>
          <w:sz w:val="22"/>
          <w:szCs w:val="22"/>
          <w:lang w:val="en-US"/>
        </w:rPr>
        <w:t xml:space="preserve">mean increase in standard errors obscures that there is large variation between </w:t>
      </w:r>
      <w:r w:rsidR="00485BAB">
        <w:rPr>
          <w:sz w:val="22"/>
          <w:szCs w:val="22"/>
          <w:lang w:val="en-US"/>
        </w:rPr>
        <w:t xml:space="preserve">variables. For some variables, we use </w:t>
      </w:r>
      <w:proofErr w:type="gramStart"/>
      <w:r w:rsidR="00485BAB">
        <w:rPr>
          <w:sz w:val="22"/>
          <w:szCs w:val="22"/>
          <w:lang w:val="en-US"/>
        </w:rPr>
        <w:t>that standard errors are only inflated by 16 or 21% (Q29), while for some other variables we observe increases in standard errors of 52 and 59%</w:t>
      </w:r>
      <w:proofErr w:type="gramEnd"/>
      <w:r w:rsidR="00485BAB">
        <w:rPr>
          <w:sz w:val="22"/>
          <w:szCs w:val="22"/>
          <w:lang w:val="en-US"/>
        </w:rPr>
        <w:t xml:space="preserve"> (Q03). Technically, it is possible that imputations add extra imprecision, so it is possible for standard errors to increase by more than 41%. This can happen when no good imputation model is available. Another possible reason for the large fluctuations in standard </w:t>
      </w:r>
      <w:proofErr w:type="gramStart"/>
      <w:r w:rsidR="00485BAB">
        <w:rPr>
          <w:sz w:val="22"/>
          <w:szCs w:val="22"/>
          <w:lang w:val="en-US"/>
        </w:rPr>
        <w:t>errors,</w:t>
      </w:r>
      <w:proofErr w:type="gramEnd"/>
      <w:r w:rsidR="00485BAB">
        <w:rPr>
          <w:sz w:val="22"/>
          <w:szCs w:val="22"/>
          <w:lang w:val="en-US"/>
        </w:rPr>
        <w:t xml:space="preserve"> is that we did not use a sufficient number of imputations. </w:t>
      </w:r>
      <w:r w:rsidR="0057559E" w:rsidRPr="0057559E">
        <w:rPr>
          <w:sz w:val="22"/>
          <w:szCs w:val="22"/>
          <w:lang w:val="en-US"/>
        </w:rPr>
        <w:t>We re-ran the model with 5,1</w:t>
      </w:r>
      <w:r w:rsidR="005D5563" w:rsidRPr="0057559E">
        <w:rPr>
          <w:sz w:val="22"/>
          <w:szCs w:val="22"/>
          <w:lang w:val="en-US"/>
        </w:rPr>
        <w:t>0</w:t>
      </w:r>
      <w:r w:rsidR="0057559E" w:rsidRPr="0057559E">
        <w:rPr>
          <w:sz w:val="22"/>
          <w:szCs w:val="22"/>
          <w:lang w:val="en-US"/>
        </w:rPr>
        <w:t>,30 and 60</w:t>
      </w:r>
      <w:r w:rsidR="00485BAB" w:rsidRPr="0057559E">
        <w:rPr>
          <w:sz w:val="22"/>
          <w:szCs w:val="22"/>
          <w:lang w:val="en-US"/>
        </w:rPr>
        <w:t xml:space="preserve"> imputations</w:t>
      </w:r>
      <w:r w:rsidR="0057559E" w:rsidRPr="0057559E">
        <w:rPr>
          <w:sz w:val="22"/>
          <w:szCs w:val="22"/>
          <w:lang w:val="en-US"/>
        </w:rPr>
        <w:t>, and found only small differences between the models with 40 and 60 imputations.</w:t>
      </w:r>
      <w:r w:rsidR="00CD4A43">
        <w:rPr>
          <w:sz w:val="22"/>
          <w:szCs w:val="22"/>
          <w:lang w:val="en-US"/>
        </w:rPr>
        <w:t xml:space="preserve"> </w:t>
      </w:r>
      <w:r>
        <w:rPr>
          <w:sz w:val="22"/>
          <w:szCs w:val="22"/>
          <w:lang w:val="en-US"/>
        </w:rPr>
        <w:t xml:space="preserve">The variation in precision that we observe for each variable is due to the different patterns of </w:t>
      </w:r>
      <w:proofErr w:type="spellStart"/>
      <w:r>
        <w:rPr>
          <w:sz w:val="22"/>
          <w:szCs w:val="22"/>
          <w:lang w:val="en-US"/>
        </w:rPr>
        <w:t>missingness</w:t>
      </w:r>
      <w:proofErr w:type="spellEnd"/>
      <w:r>
        <w:rPr>
          <w:sz w:val="22"/>
          <w:szCs w:val="22"/>
          <w:lang w:val="en-US"/>
        </w:rPr>
        <w:t xml:space="preserve"> that were used in the intuitive and statistical approach</w:t>
      </w:r>
    </w:p>
    <w:p w14:paraId="3DD62BAE" w14:textId="085B033A" w:rsidR="00366699" w:rsidRDefault="00366699" w:rsidP="00CD4A43">
      <w:pPr>
        <w:ind w:firstLine="360"/>
        <w:rPr>
          <w:sz w:val="22"/>
          <w:szCs w:val="22"/>
          <w:lang w:val="en-US"/>
        </w:rPr>
      </w:pPr>
      <w:r>
        <w:rPr>
          <w:sz w:val="22"/>
          <w:szCs w:val="22"/>
          <w:lang w:val="en-US"/>
        </w:rPr>
        <w:t xml:space="preserve">This means that if one </w:t>
      </w:r>
      <w:r w:rsidRPr="00485BAB">
        <w:rPr>
          <w:sz w:val="22"/>
          <w:szCs w:val="22"/>
          <w:lang w:val="en-US"/>
        </w:rPr>
        <w:t xml:space="preserve">wants to implement a planned </w:t>
      </w:r>
      <w:proofErr w:type="spellStart"/>
      <w:r w:rsidRPr="00485BAB">
        <w:rPr>
          <w:sz w:val="22"/>
          <w:szCs w:val="22"/>
          <w:lang w:val="en-US"/>
        </w:rPr>
        <w:t>missingness</w:t>
      </w:r>
      <w:proofErr w:type="spellEnd"/>
      <w:r w:rsidRPr="00485BAB">
        <w:rPr>
          <w:sz w:val="22"/>
          <w:szCs w:val="22"/>
          <w:lang w:val="en-US"/>
        </w:rPr>
        <w:t xml:space="preserve"> design in practice, one would need to enlarge the sample size by </w:t>
      </w:r>
      <w:r w:rsidR="00485BAB" w:rsidRPr="00485BAB">
        <w:rPr>
          <w:sz w:val="22"/>
          <w:szCs w:val="22"/>
          <w:lang w:val="en-US"/>
        </w:rPr>
        <w:t>0</w:t>
      </w:r>
      <w:r w:rsidRPr="00485BAB">
        <w:rPr>
          <w:sz w:val="22"/>
          <w:szCs w:val="22"/>
          <w:lang w:val="en-US"/>
        </w:rPr>
        <w:t xml:space="preserve">% in order to obtain the same precision for means and </w:t>
      </w:r>
      <w:r w:rsidR="00485BAB" w:rsidRPr="00485BAB">
        <w:rPr>
          <w:sz w:val="22"/>
          <w:szCs w:val="22"/>
          <w:lang w:val="en-US"/>
        </w:rPr>
        <w:t>about 35</w:t>
      </w:r>
      <w:r w:rsidRPr="00485BAB">
        <w:rPr>
          <w:sz w:val="22"/>
          <w:szCs w:val="22"/>
          <w:lang w:val="en-US"/>
        </w:rPr>
        <w:t xml:space="preserve">% for the same precision in relations (regression coefficients). </w:t>
      </w:r>
      <w:r w:rsidR="00485BAB" w:rsidRPr="00485BAB">
        <w:rPr>
          <w:sz w:val="22"/>
          <w:szCs w:val="22"/>
          <w:lang w:val="en-US"/>
        </w:rPr>
        <w:t>One</w:t>
      </w:r>
      <w:r w:rsidR="00CD4A43">
        <w:rPr>
          <w:sz w:val="22"/>
          <w:szCs w:val="22"/>
          <w:lang w:val="en-US"/>
        </w:rPr>
        <w:t xml:space="preserve"> </w:t>
      </w:r>
      <w:r w:rsidR="00485BAB" w:rsidRPr="00485BAB">
        <w:rPr>
          <w:sz w:val="22"/>
          <w:szCs w:val="22"/>
          <w:lang w:val="en-US"/>
        </w:rPr>
        <w:t>striking conclusion is that for precision, it does not rea</w:t>
      </w:r>
      <w:r w:rsidR="00CD4A43">
        <w:rPr>
          <w:sz w:val="22"/>
          <w:szCs w:val="22"/>
          <w:lang w:val="en-US"/>
        </w:rPr>
        <w:t>l</w:t>
      </w:r>
      <w:r w:rsidR="00485BAB" w:rsidRPr="00485BAB">
        <w:rPr>
          <w:sz w:val="22"/>
          <w:szCs w:val="22"/>
          <w:lang w:val="en-US"/>
        </w:rPr>
        <w:t>ly matter how items are assigned to modules. The difference in standard errors between the intuitive and statistical method are only 5%.</w:t>
      </w:r>
    </w:p>
    <w:p w14:paraId="5C569710" w14:textId="77777777" w:rsidR="00366699" w:rsidRDefault="00366699" w:rsidP="0097559F">
      <w:pPr>
        <w:rPr>
          <w:sz w:val="22"/>
          <w:szCs w:val="22"/>
          <w:lang w:val="en-US"/>
        </w:rPr>
      </w:pPr>
    </w:p>
    <w:p w14:paraId="3F6B5771" w14:textId="6339DCBD" w:rsidR="00096972" w:rsidRDefault="00096972" w:rsidP="00096972">
      <w:pPr>
        <w:ind w:left="360"/>
        <w:rPr>
          <w:sz w:val="22"/>
          <w:szCs w:val="22"/>
          <w:lang w:val="en-US"/>
        </w:rPr>
      </w:pPr>
      <w:r>
        <w:rPr>
          <w:sz w:val="22"/>
          <w:szCs w:val="22"/>
          <w:lang w:val="en-US"/>
        </w:rPr>
        <w:t xml:space="preserve">Table 3: Results for </w:t>
      </w:r>
      <w:r w:rsidR="00366699">
        <w:rPr>
          <w:sz w:val="22"/>
          <w:szCs w:val="22"/>
          <w:lang w:val="en-US"/>
        </w:rPr>
        <w:t xml:space="preserve">precision </w:t>
      </w:r>
      <w:r>
        <w:rPr>
          <w:sz w:val="22"/>
          <w:szCs w:val="22"/>
          <w:lang w:val="en-US"/>
        </w:rPr>
        <w:t>in regression coefficients of the simulation study</w:t>
      </w:r>
    </w:p>
    <w:tbl>
      <w:tblPr>
        <w:tblStyle w:val="TableGrid"/>
        <w:tblW w:w="0" w:type="auto"/>
        <w:tblInd w:w="360" w:type="dxa"/>
        <w:tblLook w:val="04A0" w:firstRow="1" w:lastRow="0" w:firstColumn="1" w:lastColumn="0" w:noHBand="0" w:noVBand="1"/>
      </w:tblPr>
      <w:tblGrid>
        <w:gridCol w:w="1296"/>
        <w:gridCol w:w="1423"/>
        <w:gridCol w:w="1442"/>
        <w:gridCol w:w="1391"/>
        <w:gridCol w:w="1391"/>
        <w:gridCol w:w="1391"/>
      </w:tblGrid>
      <w:tr w:rsidR="00096972" w:rsidRPr="00A45781" w14:paraId="51B33A8C" w14:textId="77777777" w:rsidTr="001D4646">
        <w:tc>
          <w:tcPr>
            <w:tcW w:w="1296" w:type="dxa"/>
          </w:tcPr>
          <w:p w14:paraId="1406605F" w14:textId="77777777" w:rsidR="00096972" w:rsidRPr="00CD4A43" w:rsidRDefault="00096972" w:rsidP="001D4646">
            <w:pPr>
              <w:rPr>
                <w:lang w:val="en-US"/>
              </w:rPr>
            </w:pPr>
          </w:p>
        </w:tc>
        <w:tc>
          <w:tcPr>
            <w:tcW w:w="1423" w:type="dxa"/>
          </w:tcPr>
          <w:p w14:paraId="53ABD994" w14:textId="77777777" w:rsidR="00096972" w:rsidRPr="00CD4A43" w:rsidRDefault="00096972" w:rsidP="001D4646">
            <w:pPr>
              <w:rPr>
                <w:lang w:val="en-US"/>
              </w:rPr>
            </w:pPr>
            <w:r w:rsidRPr="00CD4A43">
              <w:rPr>
                <w:lang w:val="en-US"/>
              </w:rPr>
              <w:t>Means</w:t>
            </w:r>
          </w:p>
        </w:tc>
        <w:tc>
          <w:tcPr>
            <w:tcW w:w="1442" w:type="dxa"/>
          </w:tcPr>
          <w:p w14:paraId="02C6DE08" w14:textId="77777777" w:rsidR="00096972" w:rsidRPr="00CD4A43" w:rsidRDefault="00096972" w:rsidP="001D4646">
            <w:pPr>
              <w:rPr>
                <w:lang w:val="en-US"/>
              </w:rPr>
            </w:pPr>
          </w:p>
        </w:tc>
        <w:tc>
          <w:tcPr>
            <w:tcW w:w="1391" w:type="dxa"/>
          </w:tcPr>
          <w:p w14:paraId="22409586" w14:textId="77777777" w:rsidR="00096972" w:rsidRPr="00CD4A43" w:rsidRDefault="00096972" w:rsidP="001D4646">
            <w:pPr>
              <w:rPr>
                <w:lang w:val="en-US"/>
              </w:rPr>
            </w:pPr>
          </w:p>
        </w:tc>
        <w:tc>
          <w:tcPr>
            <w:tcW w:w="1391" w:type="dxa"/>
          </w:tcPr>
          <w:p w14:paraId="22B50D80" w14:textId="77777777" w:rsidR="00096972" w:rsidRPr="00CD4A43" w:rsidRDefault="00096972" w:rsidP="001D4646">
            <w:pPr>
              <w:rPr>
                <w:lang w:val="en-US"/>
              </w:rPr>
            </w:pPr>
          </w:p>
        </w:tc>
        <w:tc>
          <w:tcPr>
            <w:tcW w:w="1391" w:type="dxa"/>
          </w:tcPr>
          <w:p w14:paraId="16D3AD7C" w14:textId="77777777" w:rsidR="00096972" w:rsidRPr="00CD4A43" w:rsidRDefault="00096972" w:rsidP="001D4646">
            <w:pPr>
              <w:rPr>
                <w:lang w:val="en-US"/>
              </w:rPr>
            </w:pPr>
          </w:p>
        </w:tc>
      </w:tr>
      <w:tr w:rsidR="005C6BD8" w:rsidRPr="00660B9F" w14:paraId="7C6DE3B6" w14:textId="77777777" w:rsidTr="00226529">
        <w:tc>
          <w:tcPr>
            <w:tcW w:w="1296" w:type="dxa"/>
          </w:tcPr>
          <w:p w14:paraId="63D9F828" w14:textId="77777777" w:rsidR="005C6BD8" w:rsidRPr="00CD4A43" w:rsidRDefault="005C6BD8" w:rsidP="001D4646">
            <w:pPr>
              <w:rPr>
                <w:lang w:val="en-US"/>
              </w:rPr>
            </w:pPr>
          </w:p>
        </w:tc>
        <w:tc>
          <w:tcPr>
            <w:tcW w:w="1423" w:type="dxa"/>
            <w:vAlign w:val="bottom"/>
          </w:tcPr>
          <w:p w14:paraId="3C11F491" w14:textId="76A6BB0D" w:rsidR="005C6BD8" w:rsidRPr="00CD4A43" w:rsidRDefault="005C6BD8" w:rsidP="001D4646">
            <w:pPr>
              <w:rPr>
                <w:lang w:val="en-US"/>
              </w:rPr>
            </w:pPr>
            <w:r w:rsidRPr="00CD4A43">
              <w:rPr>
                <w:rFonts w:ascii="Calibri" w:hAnsi="Calibri"/>
                <w:color w:val="000000"/>
              </w:rPr>
              <w:t xml:space="preserve">Complete data </w:t>
            </w:r>
            <w:proofErr w:type="spellStart"/>
            <w:r w:rsidRPr="00CD4A43">
              <w:rPr>
                <w:rFonts w:ascii="Calibri" w:hAnsi="Calibri"/>
                <w:color w:val="000000"/>
              </w:rPr>
              <w:t>s.e</w:t>
            </w:r>
            <w:proofErr w:type="spellEnd"/>
            <w:r w:rsidRPr="00CD4A43">
              <w:rPr>
                <w:rFonts w:ascii="Calibri" w:hAnsi="Calibri"/>
                <w:color w:val="000000"/>
              </w:rPr>
              <w:t>.</w:t>
            </w:r>
          </w:p>
        </w:tc>
        <w:tc>
          <w:tcPr>
            <w:tcW w:w="1442" w:type="dxa"/>
            <w:vAlign w:val="bottom"/>
          </w:tcPr>
          <w:p w14:paraId="17E036F2" w14:textId="6A463817" w:rsidR="005C6BD8" w:rsidRPr="00CD4A43" w:rsidRDefault="005C6BD8" w:rsidP="001D4646">
            <w:pPr>
              <w:rPr>
                <w:lang w:val="fr-FR"/>
              </w:rPr>
            </w:pPr>
            <w:r w:rsidRPr="00CD4A43">
              <w:rPr>
                <w:rFonts w:ascii="Calibri" w:hAnsi="Calibri"/>
                <w:color w:val="000000"/>
              </w:rPr>
              <w:t xml:space="preserve">Statistical </w:t>
            </w:r>
            <w:proofErr w:type="spellStart"/>
            <w:r w:rsidRPr="00CD4A43">
              <w:rPr>
                <w:rFonts w:ascii="Calibri" w:hAnsi="Calibri"/>
                <w:color w:val="000000"/>
              </w:rPr>
              <w:t>missings</w:t>
            </w:r>
            <w:proofErr w:type="spellEnd"/>
            <w:r w:rsidRPr="00CD4A43">
              <w:rPr>
                <w:rFonts w:ascii="Calibri" w:hAnsi="Calibri"/>
                <w:color w:val="000000"/>
              </w:rPr>
              <w:t xml:space="preserve"> </w:t>
            </w:r>
            <w:proofErr w:type="spellStart"/>
            <w:r w:rsidRPr="00CD4A43">
              <w:rPr>
                <w:rFonts w:ascii="Calibri" w:hAnsi="Calibri"/>
                <w:color w:val="000000"/>
              </w:rPr>
              <w:t>s.e</w:t>
            </w:r>
            <w:proofErr w:type="spellEnd"/>
            <w:r w:rsidRPr="00CD4A43">
              <w:rPr>
                <w:rFonts w:ascii="Calibri" w:hAnsi="Calibri"/>
                <w:color w:val="000000"/>
              </w:rPr>
              <w:t>.</w:t>
            </w:r>
          </w:p>
        </w:tc>
        <w:tc>
          <w:tcPr>
            <w:tcW w:w="1391" w:type="dxa"/>
            <w:vAlign w:val="bottom"/>
          </w:tcPr>
          <w:p w14:paraId="0FA89458" w14:textId="6C62DC97" w:rsidR="005C6BD8" w:rsidRPr="00CD4A43" w:rsidRDefault="005C6BD8" w:rsidP="001D4646">
            <w:pPr>
              <w:rPr>
                <w:lang w:val="fr-FR"/>
              </w:rPr>
            </w:pPr>
            <w:proofErr w:type="spellStart"/>
            <w:r w:rsidRPr="00CD4A43">
              <w:rPr>
                <w:rFonts w:ascii="Calibri" w:hAnsi="Calibri"/>
                <w:color w:val="000000"/>
              </w:rPr>
              <w:t>Intuitive</w:t>
            </w:r>
            <w:proofErr w:type="spellEnd"/>
            <w:r w:rsidRPr="00CD4A43">
              <w:rPr>
                <w:rFonts w:ascii="Calibri" w:hAnsi="Calibri"/>
                <w:color w:val="000000"/>
              </w:rPr>
              <w:t xml:space="preserve"> </w:t>
            </w:r>
            <w:proofErr w:type="spellStart"/>
            <w:r w:rsidRPr="00CD4A43">
              <w:rPr>
                <w:rFonts w:ascii="Calibri" w:hAnsi="Calibri"/>
                <w:color w:val="000000"/>
              </w:rPr>
              <w:t>missings</w:t>
            </w:r>
            <w:proofErr w:type="spellEnd"/>
            <w:r w:rsidRPr="00CD4A43">
              <w:rPr>
                <w:rFonts w:ascii="Calibri" w:hAnsi="Calibri"/>
                <w:color w:val="000000"/>
              </w:rPr>
              <w:t xml:space="preserve"> </w:t>
            </w:r>
            <w:proofErr w:type="spellStart"/>
            <w:r w:rsidRPr="00CD4A43">
              <w:rPr>
                <w:rFonts w:ascii="Calibri" w:hAnsi="Calibri"/>
                <w:color w:val="000000"/>
              </w:rPr>
              <w:t>s.e</w:t>
            </w:r>
            <w:proofErr w:type="spellEnd"/>
            <w:r w:rsidRPr="00CD4A43">
              <w:rPr>
                <w:rFonts w:ascii="Calibri" w:hAnsi="Calibri"/>
                <w:color w:val="000000"/>
              </w:rPr>
              <w:t>.</w:t>
            </w:r>
          </w:p>
        </w:tc>
        <w:tc>
          <w:tcPr>
            <w:tcW w:w="1391" w:type="dxa"/>
            <w:vAlign w:val="bottom"/>
          </w:tcPr>
          <w:p w14:paraId="514FB0CF" w14:textId="7AC90C01" w:rsidR="005C6BD8" w:rsidRPr="00CD4A43" w:rsidRDefault="005C6BD8" w:rsidP="001D4646">
            <w:pPr>
              <w:rPr>
                <w:lang w:val="fr-FR"/>
              </w:rPr>
            </w:pPr>
            <w:r w:rsidRPr="00CD4A43">
              <w:rPr>
                <w:rFonts w:ascii="Calibri" w:hAnsi="Calibri"/>
                <w:color w:val="000000"/>
              </w:rPr>
              <w:t xml:space="preserve">% </w:t>
            </w:r>
            <w:proofErr w:type="spellStart"/>
            <w:r w:rsidRPr="00CD4A43">
              <w:rPr>
                <w:rFonts w:ascii="Calibri" w:hAnsi="Calibri"/>
                <w:color w:val="000000"/>
              </w:rPr>
              <w:t>increase</w:t>
            </w:r>
            <w:proofErr w:type="spellEnd"/>
            <w:r w:rsidRPr="00CD4A43">
              <w:rPr>
                <w:rFonts w:ascii="Calibri" w:hAnsi="Calibri"/>
                <w:color w:val="000000"/>
              </w:rPr>
              <w:t xml:space="preserve"> </w:t>
            </w:r>
            <w:proofErr w:type="spellStart"/>
            <w:r w:rsidRPr="00CD4A43">
              <w:rPr>
                <w:rFonts w:ascii="Calibri" w:hAnsi="Calibri"/>
                <w:color w:val="000000"/>
              </w:rPr>
              <w:t>statistical</w:t>
            </w:r>
            <w:proofErr w:type="spellEnd"/>
            <w:r w:rsidRPr="00CD4A43">
              <w:rPr>
                <w:rFonts w:ascii="Calibri" w:hAnsi="Calibri"/>
                <w:color w:val="000000"/>
              </w:rPr>
              <w:t xml:space="preserve"> </w:t>
            </w:r>
            <w:proofErr w:type="spellStart"/>
            <w:r w:rsidRPr="00CD4A43">
              <w:rPr>
                <w:rFonts w:ascii="Calibri" w:hAnsi="Calibri"/>
                <w:color w:val="000000"/>
              </w:rPr>
              <w:t>method</w:t>
            </w:r>
            <w:proofErr w:type="spellEnd"/>
          </w:p>
        </w:tc>
        <w:tc>
          <w:tcPr>
            <w:tcW w:w="1391" w:type="dxa"/>
            <w:vAlign w:val="bottom"/>
          </w:tcPr>
          <w:p w14:paraId="793EE1EB" w14:textId="2A63BBF2" w:rsidR="005C6BD8" w:rsidRPr="00CD4A43" w:rsidRDefault="005C6BD8" w:rsidP="001D4646">
            <w:pPr>
              <w:rPr>
                <w:lang w:val="fr-FR"/>
              </w:rPr>
            </w:pPr>
            <w:r w:rsidRPr="00CD4A43">
              <w:rPr>
                <w:rFonts w:ascii="Calibri" w:hAnsi="Calibri"/>
                <w:color w:val="000000"/>
              </w:rPr>
              <w:t xml:space="preserve">% </w:t>
            </w:r>
            <w:proofErr w:type="spellStart"/>
            <w:r w:rsidRPr="00CD4A43">
              <w:rPr>
                <w:rFonts w:ascii="Calibri" w:hAnsi="Calibri"/>
                <w:color w:val="000000"/>
              </w:rPr>
              <w:t>increase</w:t>
            </w:r>
            <w:proofErr w:type="spellEnd"/>
            <w:r w:rsidRPr="00CD4A43">
              <w:rPr>
                <w:rFonts w:ascii="Calibri" w:hAnsi="Calibri"/>
                <w:color w:val="000000"/>
              </w:rPr>
              <w:t xml:space="preserve"> </w:t>
            </w:r>
            <w:proofErr w:type="spellStart"/>
            <w:r w:rsidRPr="00CD4A43">
              <w:rPr>
                <w:rFonts w:ascii="Calibri" w:hAnsi="Calibri"/>
                <w:color w:val="000000"/>
              </w:rPr>
              <w:t>intuitive</w:t>
            </w:r>
            <w:proofErr w:type="spellEnd"/>
            <w:r w:rsidRPr="00CD4A43">
              <w:rPr>
                <w:rFonts w:ascii="Calibri" w:hAnsi="Calibri"/>
                <w:color w:val="000000"/>
              </w:rPr>
              <w:t xml:space="preserve"> </w:t>
            </w:r>
            <w:proofErr w:type="spellStart"/>
            <w:r w:rsidRPr="00CD4A43">
              <w:rPr>
                <w:rFonts w:ascii="Calibri" w:hAnsi="Calibri"/>
                <w:color w:val="000000"/>
              </w:rPr>
              <w:t>method</w:t>
            </w:r>
            <w:proofErr w:type="spellEnd"/>
          </w:p>
        </w:tc>
      </w:tr>
      <w:tr w:rsidR="00E16330" w:rsidRPr="00660B9F" w14:paraId="218DE1AD" w14:textId="77777777" w:rsidTr="00226529">
        <w:tc>
          <w:tcPr>
            <w:tcW w:w="1296" w:type="dxa"/>
          </w:tcPr>
          <w:p w14:paraId="1EC5BA2D" w14:textId="77777777" w:rsidR="00E16330" w:rsidRPr="00CD4A43" w:rsidRDefault="00E16330" w:rsidP="001D4646">
            <w:pPr>
              <w:rPr>
                <w:lang w:val="fr-FR"/>
              </w:rPr>
            </w:pPr>
            <w:r w:rsidRPr="00CD4A43">
              <w:rPr>
                <w:lang w:val="fr-FR"/>
              </w:rPr>
              <w:t>Q01</w:t>
            </w:r>
          </w:p>
        </w:tc>
        <w:tc>
          <w:tcPr>
            <w:tcW w:w="1423" w:type="dxa"/>
            <w:vAlign w:val="bottom"/>
          </w:tcPr>
          <w:p w14:paraId="228409F8" w14:textId="08A709BB" w:rsidR="00E16330" w:rsidRPr="00CD4A43" w:rsidRDefault="00E16330" w:rsidP="001D4646">
            <w:pPr>
              <w:rPr>
                <w:lang w:val="fr-FR"/>
              </w:rPr>
            </w:pPr>
            <w:r w:rsidRPr="00CD4A43">
              <w:rPr>
                <w:rFonts w:ascii="Calibri" w:hAnsi="Calibri" w:cs="Times New Roman"/>
                <w:color w:val="000000"/>
              </w:rPr>
              <w:t>33,98</w:t>
            </w:r>
          </w:p>
        </w:tc>
        <w:tc>
          <w:tcPr>
            <w:tcW w:w="1442" w:type="dxa"/>
            <w:vAlign w:val="bottom"/>
          </w:tcPr>
          <w:p w14:paraId="3E7F3CB8" w14:textId="57E0F70C" w:rsidR="00E16330" w:rsidRPr="00CD4A43" w:rsidRDefault="00E16330" w:rsidP="001D4646">
            <w:pPr>
              <w:rPr>
                <w:lang w:val="fr-FR"/>
              </w:rPr>
            </w:pPr>
            <w:r w:rsidRPr="00CD4A43">
              <w:rPr>
                <w:rFonts w:ascii="Calibri" w:hAnsi="Calibri" w:cs="Times New Roman"/>
                <w:color w:val="000000"/>
              </w:rPr>
              <w:t>44,94</w:t>
            </w:r>
          </w:p>
        </w:tc>
        <w:tc>
          <w:tcPr>
            <w:tcW w:w="1391" w:type="dxa"/>
            <w:vAlign w:val="bottom"/>
          </w:tcPr>
          <w:p w14:paraId="32493F94" w14:textId="7EE76694" w:rsidR="00E16330" w:rsidRPr="00CD4A43" w:rsidRDefault="00E16330" w:rsidP="001D4646">
            <w:pPr>
              <w:rPr>
                <w:lang w:val="fr-FR"/>
              </w:rPr>
            </w:pPr>
            <w:r w:rsidRPr="00CD4A43">
              <w:rPr>
                <w:rFonts w:ascii="Calibri" w:hAnsi="Calibri" w:cs="Times New Roman"/>
                <w:color w:val="000000"/>
              </w:rPr>
              <w:t>43,78</w:t>
            </w:r>
          </w:p>
        </w:tc>
        <w:tc>
          <w:tcPr>
            <w:tcW w:w="1391" w:type="dxa"/>
            <w:vAlign w:val="bottom"/>
          </w:tcPr>
          <w:p w14:paraId="3F18D759" w14:textId="433CEF7F" w:rsidR="00E16330" w:rsidRPr="00CD4A43" w:rsidRDefault="00E16330" w:rsidP="001D4646">
            <w:pPr>
              <w:rPr>
                <w:lang w:val="fr-FR"/>
              </w:rPr>
            </w:pPr>
            <w:r w:rsidRPr="00CD4A43">
              <w:rPr>
                <w:rFonts w:ascii="Calibri" w:hAnsi="Calibri" w:cs="Times New Roman"/>
                <w:color w:val="000000"/>
              </w:rPr>
              <w:t>32,27</w:t>
            </w:r>
          </w:p>
        </w:tc>
        <w:tc>
          <w:tcPr>
            <w:tcW w:w="1391" w:type="dxa"/>
            <w:vAlign w:val="bottom"/>
          </w:tcPr>
          <w:p w14:paraId="370A4F38" w14:textId="49AE4A09" w:rsidR="00E16330" w:rsidRPr="00CD4A43" w:rsidRDefault="00E16330" w:rsidP="001D4646">
            <w:pPr>
              <w:rPr>
                <w:lang w:val="fr-FR"/>
              </w:rPr>
            </w:pPr>
            <w:r w:rsidRPr="00CD4A43">
              <w:rPr>
                <w:rFonts w:ascii="Calibri" w:hAnsi="Calibri" w:cs="Times New Roman"/>
                <w:color w:val="000000"/>
              </w:rPr>
              <w:t>28,84</w:t>
            </w:r>
          </w:p>
        </w:tc>
      </w:tr>
      <w:tr w:rsidR="00E16330" w:rsidRPr="00660B9F" w14:paraId="54D5A42E" w14:textId="77777777" w:rsidTr="00226529">
        <w:tc>
          <w:tcPr>
            <w:tcW w:w="1296" w:type="dxa"/>
          </w:tcPr>
          <w:p w14:paraId="5B176484" w14:textId="77777777" w:rsidR="00E16330" w:rsidRPr="00CD4A43" w:rsidRDefault="00E16330" w:rsidP="001D4646">
            <w:pPr>
              <w:rPr>
                <w:lang w:val="fr-FR"/>
              </w:rPr>
            </w:pPr>
            <w:r w:rsidRPr="00CD4A43">
              <w:rPr>
                <w:lang w:val="fr-FR"/>
              </w:rPr>
              <w:t>Q03</w:t>
            </w:r>
          </w:p>
        </w:tc>
        <w:tc>
          <w:tcPr>
            <w:tcW w:w="1423" w:type="dxa"/>
            <w:vAlign w:val="bottom"/>
          </w:tcPr>
          <w:p w14:paraId="2B77FE69" w14:textId="46F80856" w:rsidR="00E16330" w:rsidRPr="00CD4A43" w:rsidRDefault="00E16330" w:rsidP="001D4646">
            <w:pPr>
              <w:rPr>
                <w:lang w:val="fr-FR"/>
              </w:rPr>
            </w:pPr>
            <w:r w:rsidRPr="00CD4A43">
              <w:rPr>
                <w:rFonts w:ascii="Calibri" w:hAnsi="Calibri" w:cs="Times New Roman"/>
                <w:color w:val="000000"/>
              </w:rPr>
              <w:t>29,50</w:t>
            </w:r>
          </w:p>
        </w:tc>
        <w:tc>
          <w:tcPr>
            <w:tcW w:w="1442" w:type="dxa"/>
            <w:vAlign w:val="bottom"/>
          </w:tcPr>
          <w:p w14:paraId="3567CF8C" w14:textId="137A0FAD" w:rsidR="00E16330" w:rsidRPr="00CD4A43" w:rsidRDefault="00E16330" w:rsidP="001D4646">
            <w:pPr>
              <w:rPr>
                <w:lang w:val="fr-FR"/>
              </w:rPr>
            </w:pPr>
            <w:r w:rsidRPr="00CD4A43">
              <w:rPr>
                <w:rFonts w:ascii="Calibri" w:hAnsi="Calibri" w:cs="Times New Roman"/>
                <w:color w:val="000000"/>
              </w:rPr>
              <w:t>44,79</w:t>
            </w:r>
          </w:p>
        </w:tc>
        <w:tc>
          <w:tcPr>
            <w:tcW w:w="1391" w:type="dxa"/>
            <w:vAlign w:val="bottom"/>
          </w:tcPr>
          <w:p w14:paraId="6A91F9AF" w14:textId="4D6E0174" w:rsidR="00E16330" w:rsidRPr="00CD4A43" w:rsidRDefault="00E16330" w:rsidP="001D4646">
            <w:pPr>
              <w:rPr>
                <w:lang w:val="fr-FR"/>
              </w:rPr>
            </w:pPr>
            <w:r w:rsidRPr="00CD4A43">
              <w:rPr>
                <w:rFonts w:ascii="Calibri" w:hAnsi="Calibri" w:cs="Times New Roman"/>
                <w:color w:val="000000"/>
              </w:rPr>
              <w:t>47,01</w:t>
            </w:r>
          </w:p>
        </w:tc>
        <w:tc>
          <w:tcPr>
            <w:tcW w:w="1391" w:type="dxa"/>
            <w:vAlign w:val="bottom"/>
          </w:tcPr>
          <w:p w14:paraId="7D24A7E1" w14:textId="32454FC8" w:rsidR="00E16330" w:rsidRPr="00CD4A43" w:rsidRDefault="00E16330" w:rsidP="001D4646">
            <w:pPr>
              <w:rPr>
                <w:lang w:val="fr-FR"/>
              </w:rPr>
            </w:pPr>
            <w:r w:rsidRPr="00CD4A43">
              <w:rPr>
                <w:rFonts w:ascii="Calibri" w:hAnsi="Calibri" w:cs="Times New Roman"/>
                <w:color w:val="000000"/>
              </w:rPr>
              <w:t>51,83</w:t>
            </w:r>
          </w:p>
        </w:tc>
        <w:tc>
          <w:tcPr>
            <w:tcW w:w="1391" w:type="dxa"/>
            <w:vAlign w:val="bottom"/>
          </w:tcPr>
          <w:p w14:paraId="024965DE" w14:textId="6625B282" w:rsidR="00E16330" w:rsidRPr="00CD4A43" w:rsidRDefault="00E16330" w:rsidP="001D4646">
            <w:pPr>
              <w:rPr>
                <w:lang w:val="fr-FR"/>
              </w:rPr>
            </w:pPr>
            <w:r w:rsidRPr="00CD4A43">
              <w:rPr>
                <w:rFonts w:ascii="Calibri" w:hAnsi="Calibri" w:cs="Times New Roman"/>
                <w:color w:val="000000"/>
              </w:rPr>
              <w:t>59,36</w:t>
            </w:r>
          </w:p>
        </w:tc>
      </w:tr>
      <w:tr w:rsidR="00E16330" w:rsidRPr="00660B9F" w14:paraId="673F9462" w14:textId="77777777" w:rsidTr="00226529">
        <w:tc>
          <w:tcPr>
            <w:tcW w:w="1296" w:type="dxa"/>
          </w:tcPr>
          <w:p w14:paraId="23084AD6" w14:textId="77777777" w:rsidR="00E16330" w:rsidRPr="00CD4A43" w:rsidRDefault="00E16330" w:rsidP="001D4646">
            <w:pPr>
              <w:rPr>
                <w:lang w:val="fr-FR"/>
              </w:rPr>
            </w:pPr>
            <w:r w:rsidRPr="00CD4A43">
              <w:rPr>
                <w:lang w:val="fr-FR"/>
              </w:rPr>
              <w:t>Q13</w:t>
            </w:r>
          </w:p>
        </w:tc>
        <w:tc>
          <w:tcPr>
            <w:tcW w:w="1423" w:type="dxa"/>
            <w:vAlign w:val="bottom"/>
          </w:tcPr>
          <w:p w14:paraId="102BC139" w14:textId="1DFDE0D5" w:rsidR="00E16330" w:rsidRPr="00CD4A43" w:rsidRDefault="00E16330" w:rsidP="001D4646">
            <w:pPr>
              <w:rPr>
                <w:lang w:val="fr-FR"/>
              </w:rPr>
            </w:pPr>
            <w:r w:rsidRPr="00CD4A43">
              <w:rPr>
                <w:rFonts w:ascii="Calibri" w:hAnsi="Calibri" w:cs="Times New Roman"/>
                <w:color w:val="000000"/>
              </w:rPr>
              <w:t>93,99</w:t>
            </w:r>
          </w:p>
        </w:tc>
        <w:tc>
          <w:tcPr>
            <w:tcW w:w="1442" w:type="dxa"/>
            <w:vAlign w:val="bottom"/>
          </w:tcPr>
          <w:p w14:paraId="79A05423" w14:textId="393A934D" w:rsidR="00E16330" w:rsidRPr="00CD4A43" w:rsidRDefault="00E16330" w:rsidP="001D4646">
            <w:pPr>
              <w:rPr>
                <w:lang w:val="fr-FR"/>
              </w:rPr>
            </w:pPr>
            <w:r w:rsidRPr="00CD4A43">
              <w:rPr>
                <w:rFonts w:ascii="Calibri" w:hAnsi="Calibri" w:cs="Times New Roman"/>
                <w:color w:val="000000"/>
              </w:rPr>
              <w:t>114,41</w:t>
            </w:r>
          </w:p>
        </w:tc>
        <w:tc>
          <w:tcPr>
            <w:tcW w:w="1391" w:type="dxa"/>
            <w:vAlign w:val="bottom"/>
          </w:tcPr>
          <w:p w14:paraId="16C8B7E8" w14:textId="6D5AF26E" w:rsidR="00E16330" w:rsidRPr="00CD4A43" w:rsidRDefault="00E16330" w:rsidP="001D4646">
            <w:pPr>
              <w:rPr>
                <w:lang w:val="fr-FR"/>
              </w:rPr>
            </w:pPr>
            <w:r w:rsidRPr="00CD4A43">
              <w:rPr>
                <w:rFonts w:ascii="Calibri" w:hAnsi="Calibri" w:cs="Times New Roman"/>
                <w:color w:val="000000"/>
              </w:rPr>
              <w:t>143,92</w:t>
            </w:r>
          </w:p>
        </w:tc>
        <w:tc>
          <w:tcPr>
            <w:tcW w:w="1391" w:type="dxa"/>
            <w:vAlign w:val="bottom"/>
          </w:tcPr>
          <w:p w14:paraId="2D43F60E" w14:textId="608BB5BC" w:rsidR="00E16330" w:rsidRPr="00CD4A43" w:rsidRDefault="00E16330" w:rsidP="001D4646">
            <w:pPr>
              <w:rPr>
                <w:lang w:val="fr-FR"/>
              </w:rPr>
            </w:pPr>
            <w:r w:rsidRPr="00CD4A43">
              <w:rPr>
                <w:rFonts w:ascii="Calibri" w:hAnsi="Calibri" w:cs="Times New Roman"/>
                <w:color w:val="000000"/>
              </w:rPr>
              <w:t>21,72</w:t>
            </w:r>
          </w:p>
        </w:tc>
        <w:tc>
          <w:tcPr>
            <w:tcW w:w="1391" w:type="dxa"/>
            <w:vAlign w:val="bottom"/>
          </w:tcPr>
          <w:p w14:paraId="23434876" w14:textId="1051574F" w:rsidR="00E16330" w:rsidRPr="00CD4A43" w:rsidRDefault="00E16330" w:rsidP="001D4646">
            <w:pPr>
              <w:rPr>
                <w:lang w:val="fr-FR"/>
              </w:rPr>
            </w:pPr>
            <w:r w:rsidRPr="00CD4A43">
              <w:rPr>
                <w:rFonts w:ascii="Calibri" w:hAnsi="Calibri" w:cs="Times New Roman"/>
                <w:color w:val="000000"/>
              </w:rPr>
              <w:t>53,12</w:t>
            </w:r>
          </w:p>
        </w:tc>
      </w:tr>
      <w:tr w:rsidR="00E16330" w:rsidRPr="00660B9F" w14:paraId="7C0C3251" w14:textId="77777777" w:rsidTr="00226529">
        <w:tc>
          <w:tcPr>
            <w:tcW w:w="1296" w:type="dxa"/>
          </w:tcPr>
          <w:p w14:paraId="0D2C5250" w14:textId="77777777" w:rsidR="00E16330" w:rsidRPr="00CD4A43" w:rsidRDefault="00E16330" w:rsidP="001D4646">
            <w:pPr>
              <w:rPr>
                <w:lang w:val="fr-FR"/>
              </w:rPr>
            </w:pPr>
            <w:r w:rsidRPr="00CD4A43">
              <w:rPr>
                <w:lang w:val="fr-FR"/>
              </w:rPr>
              <w:t>Q29</w:t>
            </w:r>
          </w:p>
        </w:tc>
        <w:tc>
          <w:tcPr>
            <w:tcW w:w="1423" w:type="dxa"/>
            <w:vAlign w:val="bottom"/>
          </w:tcPr>
          <w:p w14:paraId="785E9150" w14:textId="5DAEBFBA" w:rsidR="00E16330" w:rsidRPr="00CD4A43" w:rsidRDefault="00E16330" w:rsidP="001D4646">
            <w:pPr>
              <w:rPr>
                <w:lang w:val="fr-FR"/>
              </w:rPr>
            </w:pPr>
            <w:r w:rsidRPr="00CD4A43">
              <w:rPr>
                <w:rFonts w:ascii="Calibri" w:hAnsi="Calibri" w:cs="Times New Roman"/>
                <w:color w:val="000000"/>
              </w:rPr>
              <w:t>13,29</w:t>
            </w:r>
          </w:p>
        </w:tc>
        <w:tc>
          <w:tcPr>
            <w:tcW w:w="1442" w:type="dxa"/>
            <w:vAlign w:val="bottom"/>
          </w:tcPr>
          <w:p w14:paraId="5EF9AA7D" w14:textId="16163F82" w:rsidR="00E16330" w:rsidRPr="00CD4A43" w:rsidRDefault="00E16330" w:rsidP="001D4646">
            <w:pPr>
              <w:rPr>
                <w:lang w:val="fr-FR"/>
              </w:rPr>
            </w:pPr>
            <w:r w:rsidRPr="00CD4A43">
              <w:rPr>
                <w:rFonts w:ascii="Calibri" w:hAnsi="Calibri" w:cs="Times New Roman"/>
                <w:color w:val="000000"/>
              </w:rPr>
              <w:t>15,50</w:t>
            </w:r>
          </w:p>
        </w:tc>
        <w:tc>
          <w:tcPr>
            <w:tcW w:w="1391" w:type="dxa"/>
            <w:vAlign w:val="bottom"/>
          </w:tcPr>
          <w:p w14:paraId="2B0E63FD" w14:textId="05C308BC" w:rsidR="00E16330" w:rsidRPr="00CD4A43" w:rsidRDefault="00E16330" w:rsidP="001D4646">
            <w:pPr>
              <w:rPr>
                <w:lang w:val="fr-FR"/>
              </w:rPr>
            </w:pPr>
            <w:r w:rsidRPr="00CD4A43">
              <w:rPr>
                <w:rFonts w:ascii="Calibri" w:hAnsi="Calibri" w:cs="Times New Roman"/>
                <w:color w:val="000000"/>
              </w:rPr>
              <w:t>16,10</w:t>
            </w:r>
          </w:p>
        </w:tc>
        <w:tc>
          <w:tcPr>
            <w:tcW w:w="1391" w:type="dxa"/>
            <w:vAlign w:val="bottom"/>
          </w:tcPr>
          <w:p w14:paraId="621EADEF" w14:textId="0343DE55" w:rsidR="00E16330" w:rsidRPr="00CD4A43" w:rsidRDefault="00E16330" w:rsidP="001D4646">
            <w:pPr>
              <w:rPr>
                <w:lang w:val="fr-FR"/>
              </w:rPr>
            </w:pPr>
            <w:r w:rsidRPr="00CD4A43">
              <w:rPr>
                <w:rFonts w:ascii="Calibri" w:hAnsi="Calibri" w:cs="Times New Roman"/>
                <w:color w:val="000000"/>
              </w:rPr>
              <w:t>16,64</w:t>
            </w:r>
          </w:p>
        </w:tc>
        <w:tc>
          <w:tcPr>
            <w:tcW w:w="1391" w:type="dxa"/>
            <w:vAlign w:val="bottom"/>
          </w:tcPr>
          <w:p w14:paraId="4E039F89" w14:textId="075B3069" w:rsidR="00E16330" w:rsidRPr="00CD4A43" w:rsidRDefault="00E16330" w:rsidP="001D4646">
            <w:pPr>
              <w:rPr>
                <w:lang w:val="fr-FR"/>
              </w:rPr>
            </w:pPr>
            <w:r w:rsidRPr="00CD4A43">
              <w:rPr>
                <w:rFonts w:ascii="Calibri" w:hAnsi="Calibri" w:cs="Times New Roman"/>
                <w:color w:val="000000"/>
              </w:rPr>
              <w:t>21,11</w:t>
            </w:r>
          </w:p>
        </w:tc>
      </w:tr>
      <w:tr w:rsidR="00E16330" w:rsidRPr="00660B9F" w14:paraId="0779E948" w14:textId="77777777" w:rsidTr="00226529">
        <w:tc>
          <w:tcPr>
            <w:tcW w:w="1296" w:type="dxa"/>
          </w:tcPr>
          <w:p w14:paraId="7AF34EAC" w14:textId="77777777" w:rsidR="00E16330" w:rsidRPr="00CD4A43" w:rsidRDefault="00E16330" w:rsidP="001D4646">
            <w:pPr>
              <w:rPr>
                <w:lang w:val="fr-FR"/>
              </w:rPr>
            </w:pPr>
            <w:r w:rsidRPr="00CD4A43">
              <w:rPr>
                <w:lang w:val="fr-FR"/>
              </w:rPr>
              <w:t>Q31</w:t>
            </w:r>
          </w:p>
        </w:tc>
        <w:tc>
          <w:tcPr>
            <w:tcW w:w="1423" w:type="dxa"/>
            <w:vAlign w:val="bottom"/>
          </w:tcPr>
          <w:p w14:paraId="631E296C" w14:textId="13FEDF54" w:rsidR="00E16330" w:rsidRPr="00CD4A43" w:rsidRDefault="00E16330" w:rsidP="001D4646">
            <w:pPr>
              <w:rPr>
                <w:lang w:val="fr-FR"/>
              </w:rPr>
            </w:pPr>
            <w:r w:rsidRPr="00CD4A43">
              <w:rPr>
                <w:rFonts w:ascii="Calibri" w:hAnsi="Calibri" w:cs="Times New Roman"/>
                <w:color w:val="000000"/>
              </w:rPr>
              <w:t>22,85</w:t>
            </w:r>
          </w:p>
        </w:tc>
        <w:tc>
          <w:tcPr>
            <w:tcW w:w="1442" w:type="dxa"/>
            <w:vAlign w:val="bottom"/>
          </w:tcPr>
          <w:p w14:paraId="172807B4" w14:textId="72FB5DD0" w:rsidR="00E16330" w:rsidRPr="00CD4A43" w:rsidRDefault="00E16330" w:rsidP="001D4646">
            <w:pPr>
              <w:rPr>
                <w:lang w:val="fr-FR"/>
              </w:rPr>
            </w:pPr>
            <w:r w:rsidRPr="00CD4A43">
              <w:rPr>
                <w:rFonts w:ascii="Calibri" w:hAnsi="Calibri" w:cs="Times New Roman"/>
                <w:color w:val="000000"/>
              </w:rPr>
              <w:t>30,46</w:t>
            </w:r>
          </w:p>
        </w:tc>
        <w:tc>
          <w:tcPr>
            <w:tcW w:w="1391" w:type="dxa"/>
            <w:vAlign w:val="bottom"/>
          </w:tcPr>
          <w:p w14:paraId="75BC3457" w14:textId="45ED7CEA" w:rsidR="00E16330" w:rsidRPr="00CD4A43" w:rsidRDefault="00E16330" w:rsidP="001D4646">
            <w:pPr>
              <w:rPr>
                <w:lang w:val="fr-FR"/>
              </w:rPr>
            </w:pPr>
            <w:r w:rsidRPr="00CD4A43">
              <w:rPr>
                <w:rFonts w:ascii="Calibri" w:hAnsi="Calibri" w:cs="Times New Roman"/>
                <w:color w:val="000000"/>
              </w:rPr>
              <w:t>29,53</w:t>
            </w:r>
          </w:p>
        </w:tc>
        <w:tc>
          <w:tcPr>
            <w:tcW w:w="1391" w:type="dxa"/>
            <w:vAlign w:val="bottom"/>
          </w:tcPr>
          <w:p w14:paraId="5030F766" w14:textId="57C6DAD7" w:rsidR="00E16330" w:rsidRPr="00CD4A43" w:rsidRDefault="00E16330" w:rsidP="001D4646">
            <w:pPr>
              <w:rPr>
                <w:lang w:val="fr-FR"/>
              </w:rPr>
            </w:pPr>
            <w:r w:rsidRPr="00CD4A43">
              <w:rPr>
                <w:rFonts w:ascii="Calibri" w:hAnsi="Calibri" w:cs="Times New Roman"/>
                <w:color w:val="000000"/>
              </w:rPr>
              <w:t>33,28</w:t>
            </w:r>
          </w:p>
        </w:tc>
        <w:tc>
          <w:tcPr>
            <w:tcW w:w="1391" w:type="dxa"/>
            <w:vAlign w:val="bottom"/>
          </w:tcPr>
          <w:p w14:paraId="018FDF65" w14:textId="0C9C3BE8" w:rsidR="00E16330" w:rsidRPr="00CD4A43" w:rsidRDefault="00E16330" w:rsidP="001D4646">
            <w:pPr>
              <w:rPr>
                <w:lang w:val="fr-FR"/>
              </w:rPr>
            </w:pPr>
            <w:r w:rsidRPr="00CD4A43">
              <w:rPr>
                <w:rFonts w:ascii="Calibri" w:hAnsi="Calibri" w:cs="Times New Roman"/>
                <w:color w:val="000000"/>
              </w:rPr>
              <w:t>29,22</w:t>
            </w:r>
          </w:p>
        </w:tc>
      </w:tr>
      <w:tr w:rsidR="00E16330" w:rsidRPr="00660B9F" w14:paraId="003F073A" w14:textId="77777777" w:rsidTr="00226529">
        <w:tc>
          <w:tcPr>
            <w:tcW w:w="1296" w:type="dxa"/>
          </w:tcPr>
          <w:p w14:paraId="6AF71C7D" w14:textId="77777777" w:rsidR="00E16330" w:rsidRPr="00CD4A43" w:rsidRDefault="00E16330" w:rsidP="001D4646">
            <w:pPr>
              <w:rPr>
                <w:lang w:val="fr-FR"/>
              </w:rPr>
            </w:pPr>
            <w:r w:rsidRPr="00CD4A43">
              <w:rPr>
                <w:lang w:val="fr-FR"/>
              </w:rPr>
              <w:t>Q32</w:t>
            </w:r>
          </w:p>
        </w:tc>
        <w:tc>
          <w:tcPr>
            <w:tcW w:w="1423" w:type="dxa"/>
            <w:vAlign w:val="bottom"/>
          </w:tcPr>
          <w:p w14:paraId="250CC8A2" w14:textId="4B0C207A" w:rsidR="00E16330" w:rsidRPr="00CD4A43" w:rsidRDefault="00E16330" w:rsidP="001D4646">
            <w:pPr>
              <w:rPr>
                <w:lang w:val="fr-FR"/>
              </w:rPr>
            </w:pPr>
            <w:r w:rsidRPr="00CD4A43">
              <w:rPr>
                <w:rFonts w:ascii="Calibri" w:hAnsi="Calibri" w:cs="Times New Roman"/>
                <w:color w:val="000000"/>
              </w:rPr>
              <w:t>15,12</w:t>
            </w:r>
          </w:p>
        </w:tc>
        <w:tc>
          <w:tcPr>
            <w:tcW w:w="1442" w:type="dxa"/>
            <w:vAlign w:val="bottom"/>
          </w:tcPr>
          <w:p w14:paraId="7679A938" w14:textId="55796638" w:rsidR="00E16330" w:rsidRPr="00CD4A43" w:rsidRDefault="00E16330" w:rsidP="001D4646">
            <w:pPr>
              <w:rPr>
                <w:lang w:val="fr-FR"/>
              </w:rPr>
            </w:pPr>
            <w:r w:rsidRPr="00CD4A43">
              <w:rPr>
                <w:rFonts w:ascii="Calibri" w:hAnsi="Calibri" w:cs="Times New Roman"/>
                <w:color w:val="000000"/>
              </w:rPr>
              <w:t>17,81</w:t>
            </w:r>
          </w:p>
        </w:tc>
        <w:tc>
          <w:tcPr>
            <w:tcW w:w="1391" w:type="dxa"/>
            <w:vAlign w:val="bottom"/>
          </w:tcPr>
          <w:p w14:paraId="345DB64A" w14:textId="71E31E9F" w:rsidR="00E16330" w:rsidRPr="00CD4A43" w:rsidRDefault="00E16330" w:rsidP="001D4646">
            <w:pPr>
              <w:rPr>
                <w:lang w:val="fr-FR"/>
              </w:rPr>
            </w:pPr>
            <w:r w:rsidRPr="00CD4A43">
              <w:rPr>
                <w:rFonts w:ascii="Calibri" w:hAnsi="Calibri" w:cs="Times New Roman"/>
                <w:color w:val="000000"/>
              </w:rPr>
              <w:t>17,65</w:t>
            </w:r>
          </w:p>
        </w:tc>
        <w:tc>
          <w:tcPr>
            <w:tcW w:w="1391" w:type="dxa"/>
            <w:vAlign w:val="bottom"/>
          </w:tcPr>
          <w:p w14:paraId="0A2712C6" w14:textId="6546B98D" w:rsidR="00E16330" w:rsidRPr="00CD4A43" w:rsidRDefault="00E16330" w:rsidP="001D4646">
            <w:pPr>
              <w:rPr>
                <w:lang w:val="fr-FR"/>
              </w:rPr>
            </w:pPr>
            <w:r w:rsidRPr="00CD4A43">
              <w:rPr>
                <w:rFonts w:ascii="Calibri" w:hAnsi="Calibri" w:cs="Times New Roman"/>
                <w:color w:val="000000"/>
              </w:rPr>
              <w:t>17,80</w:t>
            </w:r>
          </w:p>
        </w:tc>
        <w:tc>
          <w:tcPr>
            <w:tcW w:w="1391" w:type="dxa"/>
            <w:vAlign w:val="bottom"/>
          </w:tcPr>
          <w:p w14:paraId="1807D9E6" w14:textId="45553582" w:rsidR="00E16330" w:rsidRPr="00CD4A43" w:rsidRDefault="00E16330" w:rsidP="001D4646">
            <w:pPr>
              <w:rPr>
                <w:lang w:val="fr-FR"/>
              </w:rPr>
            </w:pPr>
            <w:r w:rsidRPr="00CD4A43">
              <w:rPr>
                <w:rFonts w:ascii="Calibri" w:hAnsi="Calibri" w:cs="Times New Roman"/>
                <w:color w:val="000000"/>
              </w:rPr>
              <w:t>16,75</w:t>
            </w:r>
          </w:p>
        </w:tc>
      </w:tr>
      <w:tr w:rsidR="00E16330" w:rsidRPr="00660B9F" w14:paraId="2A3404B3" w14:textId="77777777" w:rsidTr="00226529">
        <w:tc>
          <w:tcPr>
            <w:tcW w:w="1296" w:type="dxa"/>
          </w:tcPr>
          <w:p w14:paraId="0D04F82B" w14:textId="77777777" w:rsidR="00E16330" w:rsidRPr="00CD4A43" w:rsidRDefault="00E16330" w:rsidP="001D4646">
            <w:pPr>
              <w:rPr>
                <w:lang w:val="fr-FR"/>
              </w:rPr>
            </w:pPr>
            <w:r w:rsidRPr="00CD4A43">
              <w:rPr>
                <w:lang w:val="fr-FR"/>
              </w:rPr>
              <w:t>Q33</w:t>
            </w:r>
          </w:p>
        </w:tc>
        <w:tc>
          <w:tcPr>
            <w:tcW w:w="1423" w:type="dxa"/>
            <w:vAlign w:val="bottom"/>
          </w:tcPr>
          <w:p w14:paraId="12B130AA" w14:textId="25C73819" w:rsidR="00E16330" w:rsidRPr="00CD4A43" w:rsidRDefault="00E16330" w:rsidP="001D4646">
            <w:pPr>
              <w:rPr>
                <w:lang w:val="fr-FR"/>
              </w:rPr>
            </w:pPr>
            <w:r w:rsidRPr="00CD4A43">
              <w:rPr>
                <w:rFonts w:ascii="Calibri" w:hAnsi="Calibri" w:cs="Times New Roman"/>
                <w:color w:val="000000"/>
              </w:rPr>
              <w:t>17,80</w:t>
            </w:r>
          </w:p>
        </w:tc>
        <w:tc>
          <w:tcPr>
            <w:tcW w:w="1442" w:type="dxa"/>
            <w:vAlign w:val="bottom"/>
          </w:tcPr>
          <w:p w14:paraId="32A49D9A" w14:textId="6BD267AE" w:rsidR="00E16330" w:rsidRPr="00CD4A43" w:rsidRDefault="00E16330" w:rsidP="001D4646">
            <w:pPr>
              <w:rPr>
                <w:lang w:val="fr-FR"/>
              </w:rPr>
            </w:pPr>
            <w:r w:rsidRPr="00CD4A43">
              <w:rPr>
                <w:rFonts w:ascii="Calibri" w:hAnsi="Calibri" w:cs="Times New Roman"/>
                <w:color w:val="000000"/>
              </w:rPr>
              <w:t>21,30</w:t>
            </w:r>
          </w:p>
        </w:tc>
        <w:tc>
          <w:tcPr>
            <w:tcW w:w="1391" w:type="dxa"/>
            <w:vAlign w:val="bottom"/>
          </w:tcPr>
          <w:p w14:paraId="703EDBD8" w14:textId="1B95434F" w:rsidR="00E16330" w:rsidRPr="00CD4A43" w:rsidRDefault="00E16330" w:rsidP="001D4646">
            <w:pPr>
              <w:rPr>
                <w:lang w:val="fr-FR"/>
              </w:rPr>
            </w:pPr>
            <w:r w:rsidRPr="00CD4A43">
              <w:rPr>
                <w:rFonts w:ascii="Calibri" w:hAnsi="Calibri" w:cs="Times New Roman"/>
                <w:color w:val="000000"/>
              </w:rPr>
              <w:t>21,34</w:t>
            </w:r>
          </w:p>
        </w:tc>
        <w:tc>
          <w:tcPr>
            <w:tcW w:w="1391" w:type="dxa"/>
            <w:vAlign w:val="bottom"/>
          </w:tcPr>
          <w:p w14:paraId="3684ED2F" w14:textId="7319165E" w:rsidR="00E16330" w:rsidRPr="00CD4A43" w:rsidRDefault="00E16330" w:rsidP="001D4646">
            <w:pPr>
              <w:rPr>
                <w:lang w:val="fr-FR"/>
              </w:rPr>
            </w:pPr>
            <w:r w:rsidRPr="00CD4A43">
              <w:rPr>
                <w:rFonts w:ascii="Calibri" w:hAnsi="Calibri" w:cs="Times New Roman"/>
                <w:color w:val="000000"/>
              </w:rPr>
              <w:t>19,65</w:t>
            </w:r>
          </w:p>
        </w:tc>
        <w:tc>
          <w:tcPr>
            <w:tcW w:w="1391" w:type="dxa"/>
            <w:vAlign w:val="bottom"/>
          </w:tcPr>
          <w:p w14:paraId="248C01F6" w14:textId="462E5D90" w:rsidR="00E16330" w:rsidRPr="00CD4A43" w:rsidRDefault="00E16330" w:rsidP="001D4646">
            <w:pPr>
              <w:rPr>
                <w:lang w:val="fr-FR"/>
              </w:rPr>
            </w:pPr>
            <w:r w:rsidRPr="00CD4A43">
              <w:rPr>
                <w:rFonts w:ascii="Calibri" w:hAnsi="Calibri" w:cs="Times New Roman"/>
                <w:color w:val="000000"/>
              </w:rPr>
              <w:t>19,88</w:t>
            </w:r>
          </w:p>
        </w:tc>
      </w:tr>
      <w:tr w:rsidR="00E16330" w:rsidRPr="00660B9F" w14:paraId="48455DAC" w14:textId="77777777" w:rsidTr="00226529">
        <w:tc>
          <w:tcPr>
            <w:tcW w:w="1296" w:type="dxa"/>
          </w:tcPr>
          <w:p w14:paraId="28A501B3" w14:textId="77777777" w:rsidR="00E16330" w:rsidRPr="00CD4A43" w:rsidRDefault="00E16330" w:rsidP="001D4646">
            <w:pPr>
              <w:rPr>
                <w:lang w:val="fr-FR"/>
              </w:rPr>
            </w:pPr>
            <w:r w:rsidRPr="00CD4A43">
              <w:rPr>
                <w:lang w:val="fr-FR"/>
              </w:rPr>
              <w:t>Q34</w:t>
            </w:r>
          </w:p>
        </w:tc>
        <w:tc>
          <w:tcPr>
            <w:tcW w:w="1423" w:type="dxa"/>
            <w:vAlign w:val="bottom"/>
          </w:tcPr>
          <w:p w14:paraId="5D3EEC1E" w14:textId="4D5169CF" w:rsidR="00E16330" w:rsidRPr="00CD4A43" w:rsidRDefault="00E16330" w:rsidP="001D4646">
            <w:pPr>
              <w:rPr>
                <w:lang w:val="fr-FR"/>
              </w:rPr>
            </w:pPr>
            <w:r w:rsidRPr="00CD4A43">
              <w:rPr>
                <w:rFonts w:ascii="Calibri" w:hAnsi="Calibri" w:cs="Times New Roman"/>
                <w:color w:val="000000"/>
              </w:rPr>
              <w:t>15,20</w:t>
            </w:r>
          </w:p>
        </w:tc>
        <w:tc>
          <w:tcPr>
            <w:tcW w:w="1442" w:type="dxa"/>
            <w:vAlign w:val="bottom"/>
          </w:tcPr>
          <w:p w14:paraId="51F52EA9" w14:textId="26A2219D" w:rsidR="00E16330" w:rsidRPr="00CD4A43" w:rsidRDefault="00E16330" w:rsidP="001D4646">
            <w:pPr>
              <w:rPr>
                <w:lang w:val="fr-FR"/>
              </w:rPr>
            </w:pPr>
            <w:r w:rsidRPr="00CD4A43">
              <w:rPr>
                <w:rFonts w:ascii="Calibri" w:hAnsi="Calibri" w:cs="Times New Roman"/>
                <w:color w:val="000000"/>
              </w:rPr>
              <w:t>18,96</w:t>
            </w:r>
          </w:p>
        </w:tc>
        <w:tc>
          <w:tcPr>
            <w:tcW w:w="1391" w:type="dxa"/>
            <w:vAlign w:val="bottom"/>
          </w:tcPr>
          <w:p w14:paraId="460BFB96" w14:textId="008297C3" w:rsidR="00E16330" w:rsidRPr="00CD4A43" w:rsidRDefault="00E16330" w:rsidP="001D4646">
            <w:pPr>
              <w:rPr>
                <w:lang w:val="fr-FR"/>
              </w:rPr>
            </w:pPr>
            <w:r w:rsidRPr="00CD4A43">
              <w:rPr>
                <w:rFonts w:ascii="Calibri" w:hAnsi="Calibri" w:cs="Times New Roman"/>
                <w:color w:val="000000"/>
              </w:rPr>
              <w:t>19,09</w:t>
            </w:r>
          </w:p>
        </w:tc>
        <w:tc>
          <w:tcPr>
            <w:tcW w:w="1391" w:type="dxa"/>
            <w:vAlign w:val="bottom"/>
          </w:tcPr>
          <w:p w14:paraId="54BF7C70" w14:textId="2D142C71" w:rsidR="00E16330" w:rsidRPr="00CD4A43" w:rsidRDefault="00E16330" w:rsidP="001D4646">
            <w:pPr>
              <w:rPr>
                <w:lang w:val="fr-FR"/>
              </w:rPr>
            </w:pPr>
            <w:r w:rsidRPr="00CD4A43">
              <w:rPr>
                <w:rFonts w:ascii="Calibri" w:hAnsi="Calibri" w:cs="Times New Roman"/>
                <w:color w:val="000000"/>
              </w:rPr>
              <w:t>24,75</w:t>
            </w:r>
          </w:p>
        </w:tc>
        <w:tc>
          <w:tcPr>
            <w:tcW w:w="1391" w:type="dxa"/>
            <w:vAlign w:val="bottom"/>
          </w:tcPr>
          <w:p w14:paraId="5115B173" w14:textId="7DC84326" w:rsidR="00E16330" w:rsidRPr="00CD4A43" w:rsidRDefault="00E16330" w:rsidP="001D4646">
            <w:pPr>
              <w:rPr>
                <w:lang w:val="fr-FR"/>
              </w:rPr>
            </w:pPr>
            <w:r w:rsidRPr="00CD4A43">
              <w:rPr>
                <w:rFonts w:ascii="Calibri" w:hAnsi="Calibri" w:cs="Times New Roman"/>
                <w:color w:val="000000"/>
              </w:rPr>
              <w:t>25,59</w:t>
            </w:r>
          </w:p>
        </w:tc>
      </w:tr>
      <w:tr w:rsidR="00E16330" w:rsidRPr="00660B9F" w14:paraId="74057170" w14:textId="77777777" w:rsidTr="00226529">
        <w:tc>
          <w:tcPr>
            <w:tcW w:w="1296" w:type="dxa"/>
          </w:tcPr>
          <w:p w14:paraId="2827619C" w14:textId="77777777" w:rsidR="00E16330" w:rsidRPr="00CD4A43" w:rsidRDefault="00E16330" w:rsidP="001D4646">
            <w:pPr>
              <w:rPr>
                <w:lang w:val="fr-FR"/>
              </w:rPr>
            </w:pPr>
            <w:r w:rsidRPr="00CD4A43">
              <w:rPr>
                <w:lang w:val="fr-FR"/>
              </w:rPr>
              <w:t>Q35</w:t>
            </w:r>
          </w:p>
        </w:tc>
        <w:tc>
          <w:tcPr>
            <w:tcW w:w="1423" w:type="dxa"/>
            <w:vAlign w:val="bottom"/>
          </w:tcPr>
          <w:p w14:paraId="09D85426" w14:textId="4E3137E8" w:rsidR="00E16330" w:rsidRPr="00CD4A43" w:rsidRDefault="00E16330" w:rsidP="001D4646">
            <w:pPr>
              <w:rPr>
                <w:lang w:val="fr-FR"/>
              </w:rPr>
            </w:pPr>
            <w:r w:rsidRPr="00CD4A43">
              <w:rPr>
                <w:rFonts w:ascii="Calibri" w:hAnsi="Calibri" w:cs="Times New Roman"/>
                <w:color w:val="000000"/>
              </w:rPr>
              <w:t>18,92</w:t>
            </w:r>
          </w:p>
        </w:tc>
        <w:tc>
          <w:tcPr>
            <w:tcW w:w="1442" w:type="dxa"/>
            <w:vAlign w:val="bottom"/>
          </w:tcPr>
          <w:p w14:paraId="4B20EB4E" w14:textId="50E2E27E" w:rsidR="00E16330" w:rsidRPr="00CD4A43" w:rsidRDefault="00E16330" w:rsidP="001D4646">
            <w:pPr>
              <w:rPr>
                <w:lang w:val="fr-FR"/>
              </w:rPr>
            </w:pPr>
            <w:r w:rsidRPr="00CD4A43">
              <w:rPr>
                <w:rFonts w:ascii="Calibri" w:hAnsi="Calibri" w:cs="Times New Roman"/>
                <w:color w:val="000000"/>
              </w:rPr>
              <w:t>24,28</w:t>
            </w:r>
          </w:p>
        </w:tc>
        <w:tc>
          <w:tcPr>
            <w:tcW w:w="1391" w:type="dxa"/>
            <w:vAlign w:val="bottom"/>
          </w:tcPr>
          <w:p w14:paraId="48EFDD56" w14:textId="4D425002" w:rsidR="00E16330" w:rsidRPr="00CD4A43" w:rsidRDefault="00E16330" w:rsidP="001D4646">
            <w:pPr>
              <w:rPr>
                <w:lang w:val="fr-FR"/>
              </w:rPr>
            </w:pPr>
            <w:r w:rsidRPr="00CD4A43">
              <w:rPr>
                <w:rFonts w:ascii="Calibri" w:hAnsi="Calibri" w:cs="Times New Roman"/>
                <w:color w:val="000000"/>
              </w:rPr>
              <w:t>23,96</w:t>
            </w:r>
          </w:p>
        </w:tc>
        <w:tc>
          <w:tcPr>
            <w:tcW w:w="1391" w:type="dxa"/>
            <w:vAlign w:val="bottom"/>
          </w:tcPr>
          <w:p w14:paraId="350B0974" w14:textId="30498EE0" w:rsidR="00E16330" w:rsidRPr="00CD4A43" w:rsidRDefault="00E16330" w:rsidP="001D4646">
            <w:pPr>
              <w:rPr>
                <w:lang w:val="fr-FR"/>
              </w:rPr>
            </w:pPr>
            <w:r w:rsidRPr="00CD4A43">
              <w:rPr>
                <w:rFonts w:ascii="Calibri" w:hAnsi="Calibri" w:cs="Times New Roman"/>
                <w:color w:val="000000"/>
              </w:rPr>
              <w:t>28,33</w:t>
            </w:r>
          </w:p>
        </w:tc>
        <w:tc>
          <w:tcPr>
            <w:tcW w:w="1391" w:type="dxa"/>
            <w:vAlign w:val="bottom"/>
          </w:tcPr>
          <w:p w14:paraId="03767F7C" w14:textId="06F79D57" w:rsidR="00E16330" w:rsidRPr="00CD4A43" w:rsidRDefault="00E16330" w:rsidP="001D4646">
            <w:pPr>
              <w:rPr>
                <w:lang w:val="fr-FR"/>
              </w:rPr>
            </w:pPr>
            <w:r w:rsidRPr="00CD4A43">
              <w:rPr>
                <w:rFonts w:ascii="Calibri" w:hAnsi="Calibri" w:cs="Times New Roman"/>
                <w:color w:val="000000"/>
              </w:rPr>
              <w:t>26,66</w:t>
            </w:r>
          </w:p>
        </w:tc>
      </w:tr>
      <w:tr w:rsidR="00E16330" w:rsidRPr="00660B9F" w14:paraId="35CCF93B" w14:textId="77777777" w:rsidTr="00226529">
        <w:tc>
          <w:tcPr>
            <w:tcW w:w="1296" w:type="dxa"/>
          </w:tcPr>
          <w:p w14:paraId="0FDDDB23" w14:textId="77777777" w:rsidR="00E16330" w:rsidRPr="00CD4A43" w:rsidRDefault="00E16330" w:rsidP="001D4646">
            <w:pPr>
              <w:rPr>
                <w:lang w:val="fr-FR"/>
              </w:rPr>
            </w:pPr>
            <w:r w:rsidRPr="00CD4A43">
              <w:rPr>
                <w:lang w:val="fr-FR"/>
              </w:rPr>
              <w:t>Q36</w:t>
            </w:r>
          </w:p>
        </w:tc>
        <w:tc>
          <w:tcPr>
            <w:tcW w:w="1423" w:type="dxa"/>
            <w:vAlign w:val="bottom"/>
          </w:tcPr>
          <w:p w14:paraId="4D2C9486" w14:textId="2EE7CF85" w:rsidR="00E16330" w:rsidRPr="00CD4A43" w:rsidRDefault="00E16330" w:rsidP="001D4646">
            <w:pPr>
              <w:rPr>
                <w:lang w:val="fr-FR"/>
              </w:rPr>
            </w:pPr>
            <w:r w:rsidRPr="00CD4A43">
              <w:rPr>
                <w:rFonts w:ascii="Calibri" w:hAnsi="Calibri" w:cs="Times New Roman"/>
                <w:color w:val="000000"/>
              </w:rPr>
              <w:t>18,18</w:t>
            </w:r>
          </w:p>
        </w:tc>
        <w:tc>
          <w:tcPr>
            <w:tcW w:w="1442" w:type="dxa"/>
            <w:vAlign w:val="bottom"/>
          </w:tcPr>
          <w:p w14:paraId="424AA51B" w14:textId="397AC1FE" w:rsidR="00E16330" w:rsidRPr="00CD4A43" w:rsidRDefault="00E16330" w:rsidP="001D4646">
            <w:pPr>
              <w:rPr>
                <w:lang w:val="fr-FR"/>
              </w:rPr>
            </w:pPr>
            <w:r w:rsidRPr="00CD4A43">
              <w:rPr>
                <w:rFonts w:ascii="Calibri" w:hAnsi="Calibri" w:cs="Times New Roman"/>
                <w:color w:val="000000"/>
              </w:rPr>
              <w:t>29,95</w:t>
            </w:r>
          </w:p>
        </w:tc>
        <w:tc>
          <w:tcPr>
            <w:tcW w:w="1391" w:type="dxa"/>
            <w:vAlign w:val="bottom"/>
          </w:tcPr>
          <w:p w14:paraId="44ACE123" w14:textId="4B811CD6" w:rsidR="00E16330" w:rsidRPr="00CD4A43" w:rsidRDefault="00E16330" w:rsidP="001D4646">
            <w:pPr>
              <w:rPr>
                <w:lang w:val="fr-FR"/>
              </w:rPr>
            </w:pPr>
            <w:r w:rsidRPr="00CD4A43">
              <w:rPr>
                <w:rFonts w:ascii="Calibri" w:hAnsi="Calibri" w:cs="Times New Roman"/>
                <w:color w:val="000000"/>
              </w:rPr>
              <w:t>25,60</w:t>
            </w:r>
          </w:p>
        </w:tc>
        <w:tc>
          <w:tcPr>
            <w:tcW w:w="1391" w:type="dxa"/>
            <w:vAlign w:val="bottom"/>
          </w:tcPr>
          <w:p w14:paraId="3745DDDF" w14:textId="25418B35" w:rsidR="00E16330" w:rsidRPr="00CD4A43" w:rsidRDefault="00E16330" w:rsidP="001D4646">
            <w:pPr>
              <w:rPr>
                <w:lang w:val="fr-FR"/>
              </w:rPr>
            </w:pPr>
            <w:r w:rsidRPr="00CD4A43">
              <w:rPr>
                <w:rFonts w:ascii="Calibri" w:hAnsi="Calibri" w:cs="Times New Roman"/>
                <w:color w:val="000000"/>
              </w:rPr>
              <w:t>64,70</w:t>
            </w:r>
          </w:p>
        </w:tc>
        <w:tc>
          <w:tcPr>
            <w:tcW w:w="1391" w:type="dxa"/>
            <w:vAlign w:val="bottom"/>
          </w:tcPr>
          <w:p w14:paraId="0E5D8BE8" w14:textId="5B5D6B5F" w:rsidR="00E16330" w:rsidRPr="00CD4A43" w:rsidRDefault="00E16330" w:rsidP="001D4646">
            <w:pPr>
              <w:rPr>
                <w:lang w:val="fr-FR"/>
              </w:rPr>
            </w:pPr>
            <w:r w:rsidRPr="00CD4A43">
              <w:rPr>
                <w:rFonts w:ascii="Calibri" w:hAnsi="Calibri" w:cs="Times New Roman"/>
                <w:color w:val="000000"/>
              </w:rPr>
              <w:t>40,80</w:t>
            </w:r>
          </w:p>
        </w:tc>
      </w:tr>
      <w:tr w:rsidR="00E16330" w:rsidRPr="00660B9F" w14:paraId="625C9037" w14:textId="77777777" w:rsidTr="00226529">
        <w:tc>
          <w:tcPr>
            <w:tcW w:w="1296" w:type="dxa"/>
          </w:tcPr>
          <w:p w14:paraId="13821DE2" w14:textId="77777777" w:rsidR="00E16330" w:rsidRPr="00CD4A43" w:rsidRDefault="00E16330" w:rsidP="001D4646">
            <w:pPr>
              <w:rPr>
                <w:lang w:val="fr-FR"/>
              </w:rPr>
            </w:pPr>
            <w:r w:rsidRPr="00CD4A43">
              <w:rPr>
                <w:lang w:val="fr-FR"/>
              </w:rPr>
              <w:t>Q37</w:t>
            </w:r>
          </w:p>
        </w:tc>
        <w:tc>
          <w:tcPr>
            <w:tcW w:w="1423" w:type="dxa"/>
            <w:vAlign w:val="bottom"/>
          </w:tcPr>
          <w:p w14:paraId="01C12B97" w14:textId="044ADB53" w:rsidR="00E16330" w:rsidRPr="00CD4A43" w:rsidRDefault="00E16330" w:rsidP="001D4646">
            <w:pPr>
              <w:rPr>
                <w:lang w:val="fr-FR"/>
              </w:rPr>
            </w:pPr>
            <w:r w:rsidRPr="00CD4A43">
              <w:rPr>
                <w:rFonts w:ascii="Calibri" w:hAnsi="Calibri" w:cs="Times New Roman"/>
                <w:color w:val="000000"/>
              </w:rPr>
              <w:t>32,31</w:t>
            </w:r>
          </w:p>
        </w:tc>
        <w:tc>
          <w:tcPr>
            <w:tcW w:w="1442" w:type="dxa"/>
            <w:vAlign w:val="bottom"/>
          </w:tcPr>
          <w:p w14:paraId="6AB1F414" w14:textId="37DEE5CA" w:rsidR="00E16330" w:rsidRPr="00CD4A43" w:rsidRDefault="00E16330" w:rsidP="001D4646">
            <w:pPr>
              <w:rPr>
                <w:lang w:val="fr-FR"/>
              </w:rPr>
            </w:pPr>
            <w:r w:rsidRPr="00CD4A43">
              <w:rPr>
                <w:rFonts w:ascii="Calibri" w:hAnsi="Calibri" w:cs="Times New Roman"/>
                <w:color w:val="000000"/>
              </w:rPr>
              <w:t>48,71</w:t>
            </w:r>
          </w:p>
        </w:tc>
        <w:tc>
          <w:tcPr>
            <w:tcW w:w="1391" w:type="dxa"/>
            <w:vAlign w:val="bottom"/>
          </w:tcPr>
          <w:p w14:paraId="47ED9442" w14:textId="24FFB3D3" w:rsidR="00E16330" w:rsidRPr="00CD4A43" w:rsidRDefault="00E16330" w:rsidP="001D4646">
            <w:pPr>
              <w:rPr>
                <w:lang w:val="fr-FR"/>
              </w:rPr>
            </w:pPr>
            <w:r w:rsidRPr="00CD4A43">
              <w:rPr>
                <w:rFonts w:ascii="Calibri" w:hAnsi="Calibri" w:cs="Times New Roman"/>
                <w:color w:val="000000"/>
              </w:rPr>
              <w:t>42,42</w:t>
            </w:r>
          </w:p>
        </w:tc>
        <w:tc>
          <w:tcPr>
            <w:tcW w:w="1391" w:type="dxa"/>
            <w:vAlign w:val="bottom"/>
          </w:tcPr>
          <w:p w14:paraId="005D9587" w14:textId="7397A6BD" w:rsidR="00E16330" w:rsidRPr="00CD4A43" w:rsidRDefault="00E16330" w:rsidP="001D4646">
            <w:pPr>
              <w:rPr>
                <w:lang w:val="fr-FR"/>
              </w:rPr>
            </w:pPr>
            <w:r w:rsidRPr="00CD4A43">
              <w:rPr>
                <w:rFonts w:ascii="Calibri" w:hAnsi="Calibri" w:cs="Times New Roman"/>
                <w:color w:val="000000"/>
              </w:rPr>
              <w:t>50,78</w:t>
            </w:r>
          </w:p>
        </w:tc>
        <w:tc>
          <w:tcPr>
            <w:tcW w:w="1391" w:type="dxa"/>
            <w:vAlign w:val="bottom"/>
          </w:tcPr>
          <w:p w14:paraId="213DFE96" w14:textId="2A3EBB21" w:rsidR="00E16330" w:rsidRPr="00CD4A43" w:rsidRDefault="00E16330" w:rsidP="001D4646">
            <w:pPr>
              <w:rPr>
                <w:lang w:val="fr-FR"/>
              </w:rPr>
            </w:pPr>
            <w:r w:rsidRPr="00CD4A43">
              <w:rPr>
                <w:rFonts w:ascii="Calibri" w:hAnsi="Calibri" w:cs="Times New Roman"/>
                <w:color w:val="000000"/>
              </w:rPr>
              <w:t>31,31</w:t>
            </w:r>
          </w:p>
        </w:tc>
      </w:tr>
      <w:tr w:rsidR="00E16330" w:rsidRPr="00660B9F" w14:paraId="00F4FE6B" w14:textId="77777777" w:rsidTr="00226529">
        <w:tc>
          <w:tcPr>
            <w:tcW w:w="1296" w:type="dxa"/>
          </w:tcPr>
          <w:p w14:paraId="14158066" w14:textId="77777777" w:rsidR="00E16330" w:rsidRPr="00CD4A43" w:rsidRDefault="00E16330" w:rsidP="001D4646">
            <w:pPr>
              <w:rPr>
                <w:lang w:val="fr-FR"/>
              </w:rPr>
            </w:pPr>
            <w:r w:rsidRPr="00CD4A43">
              <w:rPr>
                <w:lang w:val="fr-FR"/>
              </w:rPr>
              <w:t>Q38</w:t>
            </w:r>
          </w:p>
        </w:tc>
        <w:tc>
          <w:tcPr>
            <w:tcW w:w="1423" w:type="dxa"/>
            <w:vAlign w:val="bottom"/>
          </w:tcPr>
          <w:p w14:paraId="17EB8A8B" w14:textId="115DB37F" w:rsidR="00E16330" w:rsidRPr="00CD4A43" w:rsidRDefault="00E16330" w:rsidP="001D4646">
            <w:pPr>
              <w:rPr>
                <w:lang w:val="fr-FR"/>
              </w:rPr>
            </w:pPr>
            <w:r w:rsidRPr="00CD4A43">
              <w:rPr>
                <w:rFonts w:ascii="Calibri" w:hAnsi="Calibri" w:cs="Times New Roman"/>
                <w:color w:val="000000"/>
              </w:rPr>
              <w:t>57,92</w:t>
            </w:r>
          </w:p>
        </w:tc>
        <w:tc>
          <w:tcPr>
            <w:tcW w:w="1442" w:type="dxa"/>
            <w:vAlign w:val="bottom"/>
          </w:tcPr>
          <w:p w14:paraId="422EC6E5" w14:textId="0B47CEA1" w:rsidR="00E16330" w:rsidRPr="00CD4A43" w:rsidRDefault="00E16330" w:rsidP="001D4646">
            <w:pPr>
              <w:rPr>
                <w:lang w:val="fr-FR"/>
              </w:rPr>
            </w:pPr>
            <w:r w:rsidRPr="00CD4A43">
              <w:rPr>
                <w:rFonts w:ascii="Calibri" w:hAnsi="Calibri" w:cs="Times New Roman"/>
                <w:color w:val="000000"/>
              </w:rPr>
              <w:t>79,31</w:t>
            </w:r>
          </w:p>
        </w:tc>
        <w:tc>
          <w:tcPr>
            <w:tcW w:w="1391" w:type="dxa"/>
            <w:vAlign w:val="bottom"/>
          </w:tcPr>
          <w:p w14:paraId="17911536" w14:textId="7F75193C" w:rsidR="00E16330" w:rsidRPr="00CD4A43" w:rsidRDefault="00E16330" w:rsidP="001D4646">
            <w:pPr>
              <w:rPr>
                <w:lang w:val="fr-FR"/>
              </w:rPr>
            </w:pPr>
            <w:r w:rsidRPr="00CD4A43">
              <w:rPr>
                <w:rFonts w:ascii="Calibri" w:hAnsi="Calibri" w:cs="Times New Roman"/>
                <w:color w:val="000000"/>
              </w:rPr>
              <w:t>76,76</w:t>
            </w:r>
          </w:p>
        </w:tc>
        <w:tc>
          <w:tcPr>
            <w:tcW w:w="1391" w:type="dxa"/>
            <w:vAlign w:val="bottom"/>
          </w:tcPr>
          <w:p w14:paraId="33E7802D" w14:textId="63435766" w:rsidR="00E16330" w:rsidRPr="00CD4A43" w:rsidRDefault="00E16330" w:rsidP="001D4646">
            <w:pPr>
              <w:rPr>
                <w:lang w:val="fr-FR"/>
              </w:rPr>
            </w:pPr>
            <w:r w:rsidRPr="00CD4A43">
              <w:rPr>
                <w:rFonts w:ascii="Calibri" w:hAnsi="Calibri" w:cs="Times New Roman"/>
                <w:color w:val="000000"/>
              </w:rPr>
              <w:t>36,92</w:t>
            </w:r>
          </w:p>
        </w:tc>
        <w:tc>
          <w:tcPr>
            <w:tcW w:w="1391" w:type="dxa"/>
            <w:vAlign w:val="bottom"/>
          </w:tcPr>
          <w:p w14:paraId="532D03BB" w14:textId="3287E09D" w:rsidR="00E16330" w:rsidRPr="00CD4A43" w:rsidRDefault="00E16330" w:rsidP="001D4646">
            <w:pPr>
              <w:rPr>
                <w:lang w:val="fr-FR"/>
              </w:rPr>
            </w:pPr>
            <w:r w:rsidRPr="00CD4A43">
              <w:rPr>
                <w:rFonts w:ascii="Calibri" w:hAnsi="Calibri" w:cs="Times New Roman"/>
                <w:color w:val="000000"/>
              </w:rPr>
              <w:t>32,51</w:t>
            </w:r>
          </w:p>
        </w:tc>
      </w:tr>
      <w:tr w:rsidR="00E16330" w:rsidRPr="00660B9F" w14:paraId="5C72FAD0" w14:textId="77777777" w:rsidTr="00226529">
        <w:tc>
          <w:tcPr>
            <w:tcW w:w="1296" w:type="dxa"/>
          </w:tcPr>
          <w:p w14:paraId="1DBBB1C7" w14:textId="62D4ADF3" w:rsidR="00E16330" w:rsidRPr="00CD4A43" w:rsidRDefault="00E16330" w:rsidP="001D4646">
            <w:pPr>
              <w:rPr>
                <w:b/>
                <w:lang w:val="fr-FR"/>
              </w:rPr>
            </w:pPr>
            <w:proofErr w:type="spellStart"/>
            <w:r w:rsidRPr="00CD4A43">
              <w:rPr>
                <w:b/>
                <w:lang w:val="fr-FR"/>
              </w:rPr>
              <w:t>mean</w:t>
            </w:r>
            <w:proofErr w:type="spellEnd"/>
          </w:p>
        </w:tc>
        <w:tc>
          <w:tcPr>
            <w:tcW w:w="1423" w:type="dxa"/>
            <w:vAlign w:val="bottom"/>
          </w:tcPr>
          <w:p w14:paraId="449FE80C" w14:textId="78A61AB6" w:rsidR="00E16330" w:rsidRPr="00CD4A43" w:rsidRDefault="00E16330" w:rsidP="001D4646">
            <w:pPr>
              <w:rPr>
                <w:b/>
                <w:lang w:val="fr-FR"/>
              </w:rPr>
            </w:pPr>
            <w:r w:rsidRPr="00CD4A43">
              <w:rPr>
                <w:rFonts w:ascii="Calibri" w:hAnsi="Calibri" w:cs="Times New Roman"/>
                <w:b/>
                <w:color w:val="000000"/>
              </w:rPr>
              <w:t>30,76</w:t>
            </w:r>
          </w:p>
        </w:tc>
        <w:tc>
          <w:tcPr>
            <w:tcW w:w="1442" w:type="dxa"/>
            <w:vAlign w:val="bottom"/>
          </w:tcPr>
          <w:p w14:paraId="4595FC82" w14:textId="32B2AB05" w:rsidR="00E16330" w:rsidRPr="00CD4A43" w:rsidRDefault="00E16330" w:rsidP="001D4646">
            <w:pPr>
              <w:rPr>
                <w:b/>
                <w:lang w:val="fr-FR"/>
              </w:rPr>
            </w:pPr>
            <w:r w:rsidRPr="00CD4A43">
              <w:rPr>
                <w:rFonts w:ascii="Calibri" w:hAnsi="Calibri" w:cs="Times New Roman"/>
                <w:b/>
                <w:color w:val="000000"/>
              </w:rPr>
              <w:t>40,87</w:t>
            </w:r>
          </w:p>
        </w:tc>
        <w:tc>
          <w:tcPr>
            <w:tcW w:w="1391" w:type="dxa"/>
            <w:vAlign w:val="bottom"/>
          </w:tcPr>
          <w:p w14:paraId="2604F380" w14:textId="3E260448" w:rsidR="00E16330" w:rsidRPr="00CD4A43" w:rsidRDefault="00E16330" w:rsidP="001D4646">
            <w:pPr>
              <w:rPr>
                <w:b/>
                <w:lang w:val="fr-FR"/>
              </w:rPr>
            </w:pPr>
            <w:r w:rsidRPr="00CD4A43">
              <w:rPr>
                <w:rFonts w:ascii="Calibri" w:hAnsi="Calibri" w:cs="Times New Roman"/>
                <w:b/>
                <w:color w:val="000000"/>
              </w:rPr>
              <w:t>42,26</w:t>
            </w:r>
          </w:p>
        </w:tc>
        <w:tc>
          <w:tcPr>
            <w:tcW w:w="1391" w:type="dxa"/>
            <w:vAlign w:val="bottom"/>
          </w:tcPr>
          <w:p w14:paraId="26FE3B09" w14:textId="4F523197" w:rsidR="00E16330" w:rsidRPr="00CD4A43" w:rsidRDefault="00E16330" w:rsidP="001D4646">
            <w:pPr>
              <w:rPr>
                <w:b/>
                <w:lang w:val="fr-FR"/>
              </w:rPr>
            </w:pPr>
            <w:r w:rsidRPr="00CD4A43">
              <w:rPr>
                <w:rFonts w:ascii="Calibri" w:hAnsi="Calibri" w:cs="Times New Roman"/>
                <w:b/>
                <w:color w:val="000000"/>
              </w:rPr>
              <w:t>32,88</w:t>
            </w:r>
          </w:p>
        </w:tc>
        <w:tc>
          <w:tcPr>
            <w:tcW w:w="1391" w:type="dxa"/>
            <w:vAlign w:val="bottom"/>
          </w:tcPr>
          <w:p w14:paraId="022B9154" w14:textId="416BD75C" w:rsidR="00E16330" w:rsidRPr="00CD4A43" w:rsidRDefault="00E16330" w:rsidP="001D4646">
            <w:pPr>
              <w:rPr>
                <w:b/>
                <w:lang w:val="fr-FR"/>
              </w:rPr>
            </w:pPr>
            <w:r w:rsidRPr="00CD4A43">
              <w:rPr>
                <w:rFonts w:ascii="Calibri" w:hAnsi="Calibri" w:cs="Times New Roman"/>
                <w:b/>
                <w:color w:val="000000"/>
              </w:rPr>
              <w:t>37,42</w:t>
            </w:r>
          </w:p>
        </w:tc>
      </w:tr>
    </w:tbl>
    <w:p w14:paraId="5072AAFE" w14:textId="5A319AF3" w:rsidR="00591904" w:rsidRPr="00CD4A43" w:rsidRDefault="00096972" w:rsidP="0097559F">
      <w:pPr>
        <w:rPr>
          <w:szCs w:val="22"/>
          <w:lang w:val="en-US"/>
        </w:rPr>
      </w:pPr>
      <w:r w:rsidRPr="00CD4A43">
        <w:rPr>
          <w:szCs w:val="22"/>
          <w:lang w:val="en-US"/>
        </w:rPr>
        <w:t>Notes:</w:t>
      </w:r>
      <w:r w:rsidR="00BD76C4" w:rsidRPr="00CD4A43">
        <w:rPr>
          <w:szCs w:val="22"/>
          <w:lang w:val="en-US"/>
        </w:rPr>
        <w:t xml:space="preserve"> N=5000.</w:t>
      </w:r>
      <w:r w:rsidR="00591904" w:rsidRPr="00CD4A43">
        <w:rPr>
          <w:szCs w:val="22"/>
          <w:lang w:val="en-US"/>
        </w:rPr>
        <w:t xml:space="preserve"> </w:t>
      </w:r>
      <w:proofErr w:type="spellStart"/>
      <w:r w:rsidR="00591904" w:rsidRPr="00CD4A43">
        <w:rPr>
          <w:szCs w:val="22"/>
          <w:lang w:val="en-US"/>
        </w:rPr>
        <w:t>s.e.</w:t>
      </w:r>
      <w:proofErr w:type="spellEnd"/>
      <w:r w:rsidR="00591904" w:rsidRPr="00CD4A43">
        <w:rPr>
          <w:szCs w:val="22"/>
          <w:lang w:val="en-US"/>
        </w:rPr>
        <w:t xml:space="preserve"> </w:t>
      </w:r>
      <w:proofErr w:type="gramStart"/>
      <w:r w:rsidR="00591904" w:rsidRPr="00CD4A43">
        <w:rPr>
          <w:szCs w:val="22"/>
          <w:lang w:val="en-US"/>
        </w:rPr>
        <w:t>for</w:t>
      </w:r>
      <w:proofErr w:type="gramEnd"/>
      <w:r w:rsidR="00591904" w:rsidRPr="00CD4A43">
        <w:rPr>
          <w:szCs w:val="22"/>
          <w:lang w:val="en-US"/>
        </w:rPr>
        <w:t xml:space="preserve"> regression coefficients multiplied by 1000.</w:t>
      </w:r>
      <w:r w:rsidRPr="00CD4A43">
        <w:rPr>
          <w:szCs w:val="22"/>
          <w:lang w:val="en-US"/>
        </w:rPr>
        <w:t xml:space="preserve"> </w:t>
      </w:r>
    </w:p>
    <w:p w14:paraId="05CC03DE" w14:textId="5A16B9AC" w:rsidR="00096972" w:rsidRPr="00CD4A43" w:rsidRDefault="00096972" w:rsidP="0097559F">
      <w:pPr>
        <w:rPr>
          <w:szCs w:val="22"/>
          <w:lang w:val="en-US"/>
        </w:rPr>
      </w:pPr>
      <w:r w:rsidRPr="00CD4A43">
        <w:rPr>
          <w:szCs w:val="22"/>
          <w:lang w:val="en-US"/>
        </w:rPr>
        <w:t>12 separate regressions, each time with Q04 (complete variable) as predictor.</w:t>
      </w:r>
    </w:p>
    <w:p w14:paraId="185B72F9" w14:textId="77777777" w:rsidR="00CD4A43" w:rsidRDefault="00CD4A43" w:rsidP="009F4FF7">
      <w:pPr>
        <w:rPr>
          <w:sz w:val="22"/>
          <w:szCs w:val="22"/>
          <w:lang w:val="en-US"/>
        </w:rPr>
      </w:pPr>
    </w:p>
    <w:p w14:paraId="1B0ECCA0" w14:textId="77777777" w:rsidR="00CD4A43" w:rsidRDefault="00CD4A43" w:rsidP="009F4FF7">
      <w:pPr>
        <w:rPr>
          <w:b/>
          <w:sz w:val="24"/>
        </w:rPr>
      </w:pPr>
    </w:p>
    <w:p w14:paraId="2787F1DB" w14:textId="589623C3" w:rsidR="009F4FF7" w:rsidRPr="00AD20D8" w:rsidRDefault="00D96AD0" w:rsidP="009F4FF7">
      <w:pPr>
        <w:rPr>
          <w:b/>
          <w:sz w:val="24"/>
        </w:rPr>
      </w:pPr>
      <w:proofErr w:type="spellStart"/>
      <w:r w:rsidRPr="00AD20D8">
        <w:rPr>
          <w:b/>
          <w:sz w:val="24"/>
        </w:rPr>
        <w:lastRenderedPageBreak/>
        <w:t>References</w:t>
      </w:r>
      <w:proofErr w:type="spellEnd"/>
    </w:p>
    <w:p w14:paraId="255615DC" w14:textId="77777777" w:rsidR="009F4FF7" w:rsidRPr="009F4FF7" w:rsidRDefault="009F4FF7" w:rsidP="009F4FF7">
      <w:pPr>
        <w:pStyle w:val="01Standaard"/>
      </w:pPr>
    </w:p>
    <w:p w14:paraId="17A18BF2" w14:textId="77777777" w:rsidR="0028204A" w:rsidRPr="0028204A" w:rsidRDefault="0028204A" w:rsidP="00066856">
      <w:pPr>
        <w:pStyle w:val="01Standaard"/>
        <w:rPr>
          <w:rStyle w:val="IntenseEmphasis"/>
          <w:rFonts w:eastAsiaTheme="minorEastAsia"/>
          <w:b w:val="0"/>
          <w:bCs w:val="0"/>
          <w:i w:val="0"/>
          <w:iCs w:val="0"/>
          <w:color w:val="000000" w:themeColor="text1"/>
          <w:sz w:val="22"/>
          <w:szCs w:val="22"/>
        </w:rPr>
      </w:pPr>
    </w:p>
    <w:p w14:paraId="2B827EC9" w14:textId="4C67029E" w:rsidR="0028204A" w:rsidRDefault="0028204A" w:rsidP="009F4FF7">
      <w:pPr>
        <w:pStyle w:val="01Standaard"/>
        <w:numPr>
          <w:ilvl w:val="0"/>
          <w:numId w:val="33"/>
        </w:numPr>
        <w:rPr>
          <w:rStyle w:val="IntenseEmphasis"/>
          <w:rFonts w:eastAsiaTheme="minorEastAsia"/>
          <w:b w:val="0"/>
          <w:bCs w:val="0"/>
          <w:i w:val="0"/>
          <w:iCs w:val="0"/>
          <w:color w:val="000000" w:themeColor="text1"/>
          <w:sz w:val="22"/>
          <w:szCs w:val="22"/>
        </w:rPr>
      </w:pPr>
      <w:r w:rsidRPr="00810C88">
        <w:rPr>
          <w:rStyle w:val="IntenseEmphasis"/>
          <w:rFonts w:eastAsiaTheme="minorEastAsia"/>
          <w:b w:val="0"/>
          <w:bCs w:val="0"/>
          <w:i w:val="0"/>
          <w:iCs w:val="0"/>
          <w:color w:val="000000" w:themeColor="text1"/>
          <w:sz w:val="22"/>
          <w:szCs w:val="22"/>
          <w:lang w:val="en-US"/>
        </w:rPr>
        <w:t xml:space="preserve">Bakker, J. (2016) </w:t>
      </w:r>
      <w:r w:rsidR="00066856" w:rsidRPr="00810C88">
        <w:rPr>
          <w:rStyle w:val="IntenseEmphasis"/>
          <w:rFonts w:eastAsiaTheme="minorEastAsia"/>
          <w:b w:val="0"/>
          <w:bCs w:val="0"/>
          <w:i w:val="0"/>
          <w:iCs w:val="0"/>
          <w:color w:val="000000" w:themeColor="text1"/>
          <w:sz w:val="22"/>
          <w:szCs w:val="22"/>
          <w:lang w:val="en-US"/>
        </w:rPr>
        <w:t xml:space="preserve">Unintentional mobile respondents in official statistics and their consequences for data quality. </w:t>
      </w:r>
      <w:r w:rsidR="00066856">
        <w:rPr>
          <w:rStyle w:val="IntenseEmphasis"/>
          <w:rFonts w:eastAsiaTheme="minorEastAsia"/>
          <w:b w:val="0"/>
          <w:bCs w:val="0"/>
          <w:i w:val="0"/>
          <w:iCs w:val="0"/>
          <w:color w:val="000000" w:themeColor="text1"/>
          <w:sz w:val="22"/>
          <w:szCs w:val="22"/>
        </w:rPr>
        <w:t xml:space="preserve">71st AAPOR conference, 12-15 May, Austin, </w:t>
      </w:r>
      <w:proofErr w:type="spellStart"/>
      <w:r w:rsidR="00066856">
        <w:rPr>
          <w:rStyle w:val="IntenseEmphasis"/>
          <w:rFonts w:eastAsiaTheme="minorEastAsia"/>
          <w:b w:val="0"/>
          <w:bCs w:val="0"/>
          <w:i w:val="0"/>
          <w:iCs w:val="0"/>
          <w:color w:val="000000" w:themeColor="text1"/>
          <w:sz w:val="22"/>
          <w:szCs w:val="22"/>
        </w:rPr>
        <w:t>Tx</w:t>
      </w:r>
      <w:proofErr w:type="spellEnd"/>
      <w:r w:rsidR="00066856">
        <w:rPr>
          <w:rStyle w:val="IntenseEmphasis"/>
          <w:rFonts w:eastAsiaTheme="minorEastAsia"/>
          <w:b w:val="0"/>
          <w:bCs w:val="0"/>
          <w:i w:val="0"/>
          <w:iCs w:val="0"/>
          <w:color w:val="000000" w:themeColor="text1"/>
          <w:sz w:val="22"/>
          <w:szCs w:val="22"/>
        </w:rPr>
        <w:t>.</w:t>
      </w:r>
    </w:p>
    <w:p w14:paraId="7291517A" w14:textId="7EF55337" w:rsidR="00A51FD5" w:rsidRPr="00A51FD5" w:rsidRDefault="00A51FD5" w:rsidP="009F4FF7">
      <w:pPr>
        <w:pStyle w:val="01Standaard"/>
        <w:numPr>
          <w:ilvl w:val="0"/>
          <w:numId w:val="33"/>
        </w:numPr>
        <w:rPr>
          <w:rStyle w:val="IntenseEmphasis"/>
          <w:rFonts w:eastAsiaTheme="minorEastAsia"/>
          <w:b w:val="0"/>
          <w:bCs w:val="0"/>
          <w:i w:val="0"/>
          <w:iCs w:val="0"/>
          <w:color w:val="000000" w:themeColor="text1"/>
          <w:sz w:val="22"/>
          <w:szCs w:val="22"/>
          <w:lang w:val="en-US"/>
        </w:rPr>
      </w:pPr>
      <w:r w:rsidRPr="00A51FD5">
        <w:rPr>
          <w:rStyle w:val="IntenseEmphasis"/>
          <w:rFonts w:eastAsiaTheme="minorEastAsia"/>
          <w:b w:val="0"/>
          <w:bCs w:val="0"/>
          <w:i w:val="0"/>
          <w:iCs w:val="0"/>
          <w:color w:val="000000" w:themeColor="text1"/>
          <w:sz w:val="22"/>
          <w:szCs w:val="22"/>
          <w:lang w:val="en-US"/>
        </w:rPr>
        <w:t xml:space="preserve">Barnard, J. &amp; Rubin, D.B. (1999) Small-sample degrees of freedom with multiple imputation. </w:t>
      </w:r>
      <w:proofErr w:type="spellStart"/>
      <w:r>
        <w:rPr>
          <w:rStyle w:val="IntenseEmphasis"/>
          <w:rFonts w:eastAsiaTheme="minorEastAsia"/>
          <w:b w:val="0"/>
          <w:bCs w:val="0"/>
          <w:i w:val="0"/>
          <w:iCs w:val="0"/>
          <w:color w:val="000000" w:themeColor="text1"/>
          <w:sz w:val="22"/>
          <w:szCs w:val="22"/>
          <w:lang w:val="en-US"/>
        </w:rPr>
        <w:t>Biometrika</w:t>
      </w:r>
      <w:proofErr w:type="spellEnd"/>
      <w:r>
        <w:rPr>
          <w:rStyle w:val="IntenseEmphasis"/>
          <w:rFonts w:eastAsiaTheme="minorEastAsia"/>
          <w:b w:val="0"/>
          <w:bCs w:val="0"/>
          <w:i w:val="0"/>
          <w:iCs w:val="0"/>
          <w:color w:val="000000" w:themeColor="text1"/>
          <w:sz w:val="22"/>
          <w:szCs w:val="22"/>
          <w:lang w:val="en-US"/>
        </w:rPr>
        <w:t xml:space="preserve">, 86. P. 948-955. </w:t>
      </w:r>
    </w:p>
    <w:p w14:paraId="26A2253E" w14:textId="512A10D6" w:rsidR="00E92877" w:rsidRPr="00830411" w:rsidRDefault="00E92877" w:rsidP="009F4FF7">
      <w:pPr>
        <w:pStyle w:val="01Standaard"/>
        <w:numPr>
          <w:ilvl w:val="0"/>
          <w:numId w:val="33"/>
        </w:numPr>
        <w:rPr>
          <w:rStyle w:val="IntenseEmphasis"/>
          <w:rFonts w:eastAsiaTheme="minorEastAsia"/>
          <w:b w:val="0"/>
          <w:bCs w:val="0"/>
          <w:i w:val="0"/>
          <w:iCs w:val="0"/>
          <w:color w:val="000000" w:themeColor="text1"/>
          <w:sz w:val="22"/>
          <w:szCs w:val="22"/>
          <w:lang w:val="en-US"/>
        </w:rPr>
      </w:pPr>
      <w:proofErr w:type="spellStart"/>
      <w:r w:rsidRPr="00810C88">
        <w:rPr>
          <w:rStyle w:val="IntenseEmphasis"/>
          <w:rFonts w:eastAsiaTheme="minorEastAsia"/>
          <w:b w:val="0"/>
          <w:i w:val="0"/>
          <w:color w:val="000000" w:themeColor="text1"/>
          <w:sz w:val="22"/>
          <w:szCs w:val="22"/>
          <w:lang w:val="en-US"/>
        </w:rPr>
        <w:t>Bogen</w:t>
      </w:r>
      <w:proofErr w:type="spellEnd"/>
      <w:r w:rsidRPr="00810C88">
        <w:rPr>
          <w:rStyle w:val="IntenseEmphasis"/>
          <w:rFonts w:eastAsiaTheme="minorEastAsia"/>
          <w:b w:val="0"/>
          <w:i w:val="0"/>
          <w:color w:val="000000" w:themeColor="text1"/>
          <w:sz w:val="22"/>
          <w:szCs w:val="22"/>
          <w:lang w:val="en-US"/>
        </w:rPr>
        <w:t xml:space="preserve">, K. (1996) The effect of questionnaire </w:t>
      </w:r>
      <w:proofErr w:type="spellStart"/>
      <w:r w:rsidRPr="00810C88">
        <w:rPr>
          <w:rStyle w:val="IntenseEmphasis"/>
          <w:rFonts w:eastAsiaTheme="minorEastAsia"/>
          <w:b w:val="0"/>
          <w:i w:val="0"/>
          <w:color w:val="000000" w:themeColor="text1"/>
          <w:sz w:val="22"/>
          <w:szCs w:val="22"/>
          <w:lang w:val="en-US"/>
        </w:rPr>
        <w:t>lenth</w:t>
      </w:r>
      <w:proofErr w:type="spellEnd"/>
      <w:r w:rsidRPr="00810C88">
        <w:rPr>
          <w:rStyle w:val="IntenseEmphasis"/>
          <w:rFonts w:eastAsiaTheme="minorEastAsia"/>
          <w:b w:val="0"/>
          <w:i w:val="0"/>
          <w:color w:val="000000" w:themeColor="text1"/>
          <w:sz w:val="22"/>
          <w:szCs w:val="22"/>
          <w:lang w:val="en-US"/>
        </w:rPr>
        <w:t xml:space="preserve"> on response rates – a review of the literature. </w:t>
      </w:r>
      <w:r w:rsidRPr="00830411">
        <w:rPr>
          <w:rStyle w:val="IntenseEmphasis"/>
          <w:rFonts w:eastAsiaTheme="minorEastAsia"/>
          <w:b w:val="0"/>
          <w:i w:val="0"/>
          <w:color w:val="000000" w:themeColor="text1"/>
          <w:sz w:val="22"/>
          <w:szCs w:val="22"/>
          <w:lang w:val="en-US"/>
        </w:rPr>
        <w:t xml:space="preserve">U.S. Census Bureau papers SM96/05, </w:t>
      </w:r>
      <w:hyperlink r:id="rId11" w:history="1">
        <w:r w:rsidR="0028204A" w:rsidRPr="00830411">
          <w:rPr>
            <w:rStyle w:val="Hyperlink"/>
            <w:rFonts w:eastAsiaTheme="minorEastAsia"/>
            <w:sz w:val="22"/>
            <w:szCs w:val="22"/>
            <w:lang w:val="en-US"/>
          </w:rPr>
          <w:t>https://www.census.gov/srd/www/abstract/sm9605.html</w:t>
        </w:r>
      </w:hyperlink>
    </w:p>
    <w:p w14:paraId="1A255613" w14:textId="469FADC0" w:rsidR="0028204A" w:rsidRPr="00810C88" w:rsidRDefault="0028204A" w:rsidP="009F4FF7">
      <w:pPr>
        <w:pStyle w:val="01Standaard"/>
        <w:numPr>
          <w:ilvl w:val="0"/>
          <w:numId w:val="33"/>
        </w:numPr>
        <w:rPr>
          <w:rStyle w:val="IntenseEmphasis"/>
          <w:rFonts w:eastAsiaTheme="minorEastAsia"/>
          <w:b w:val="0"/>
          <w:bCs w:val="0"/>
          <w:i w:val="0"/>
          <w:iCs w:val="0"/>
          <w:color w:val="000000" w:themeColor="text1"/>
          <w:sz w:val="22"/>
          <w:szCs w:val="22"/>
          <w:lang w:val="en-US"/>
        </w:rPr>
      </w:pPr>
      <w:r w:rsidRPr="00810C88">
        <w:rPr>
          <w:rFonts w:eastAsiaTheme="minorEastAsia"/>
          <w:color w:val="000000" w:themeColor="text1"/>
          <w:sz w:val="22"/>
          <w:szCs w:val="22"/>
          <w:lang w:val="fr-FR"/>
        </w:rPr>
        <w:t xml:space="preserve">Couper, M.P., </w:t>
      </w:r>
      <w:proofErr w:type="spellStart"/>
      <w:r w:rsidRPr="00810C88">
        <w:rPr>
          <w:rFonts w:eastAsiaTheme="minorEastAsia"/>
          <w:bCs/>
          <w:color w:val="000000" w:themeColor="text1"/>
          <w:sz w:val="22"/>
          <w:szCs w:val="22"/>
          <w:lang w:val="fr-FR"/>
        </w:rPr>
        <w:t>Antoun</w:t>
      </w:r>
      <w:proofErr w:type="spellEnd"/>
      <w:r w:rsidRPr="00810C88">
        <w:rPr>
          <w:rFonts w:eastAsiaTheme="minorEastAsia"/>
          <w:bCs/>
          <w:color w:val="000000" w:themeColor="text1"/>
          <w:sz w:val="22"/>
          <w:szCs w:val="22"/>
          <w:lang w:val="fr-FR"/>
        </w:rPr>
        <w:t>, C.</w:t>
      </w:r>
      <w:r w:rsidRPr="00810C88">
        <w:rPr>
          <w:rFonts w:eastAsiaTheme="minorEastAsia"/>
          <w:color w:val="000000" w:themeColor="text1"/>
          <w:sz w:val="22"/>
          <w:szCs w:val="22"/>
          <w:lang w:val="fr-FR"/>
        </w:rPr>
        <w:t xml:space="preserve">, </w:t>
      </w:r>
      <w:proofErr w:type="spellStart"/>
      <w:r w:rsidRPr="00810C88">
        <w:rPr>
          <w:rFonts w:eastAsiaTheme="minorEastAsia"/>
          <w:color w:val="000000" w:themeColor="text1"/>
          <w:sz w:val="22"/>
          <w:szCs w:val="22"/>
          <w:lang w:val="fr-FR"/>
        </w:rPr>
        <w:t>Mavletova</w:t>
      </w:r>
      <w:proofErr w:type="spellEnd"/>
      <w:r w:rsidRPr="00810C88">
        <w:rPr>
          <w:rFonts w:eastAsiaTheme="minorEastAsia"/>
          <w:color w:val="000000" w:themeColor="text1"/>
          <w:sz w:val="22"/>
          <w:szCs w:val="22"/>
          <w:lang w:val="fr-FR"/>
        </w:rPr>
        <w:t xml:space="preserve">, A. (2017). </w:t>
      </w:r>
      <w:r w:rsidRPr="00810C88">
        <w:rPr>
          <w:rFonts w:eastAsiaTheme="minorEastAsia"/>
          <w:color w:val="000000" w:themeColor="text1"/>
          <w:sz w:val="22"/>
          <w:szCs w:val="22"/>
          <w:lang w:val="en-US"/>
        </w:rPr>
        <w:t xml:space="preserve">Mobile Web Surveys: A Total Survey Error Perspective. In </w:t>
      </w:r>
      <w:proofErr w:type="spellStart"/>
      <w:r w:rsidRPr="00810C88">
        <w:rPr>
          <w:rFonts w:eastAsiaTheme="minorEastAsia"/>
          <w:color w:val="000000" w:themeColor="text1"/>
          <w:sz w:val="22"/>
          <w:szCs w:val="22"/>
          <w:lang w:val="en-US"/>
        </w:rPr>
        <w:t>Biemer</w:t>
      </w:r>
      <w:proofErr w:type="spellEnd"/>
      <w:r w:rsidRPr="00810C88">
        <w:rPr>
          <w:rFonts w:eastAsiaTheme="minorEastAsia"/>
          <w:color w:val="000000" w:themeColor="text1"/>
          <w:sz w:val="22"/>
          <w:szCs w:val="22"/>
          <w:lang w:val="en-US"/>
        </w:rPr>
        <w:t xml:space="preserve">, P. et al. Total Survey Error in Practice. New York: Wiley, </w:t>
      </w:r>
      <w:proofErr w:type="spellStart"/>
      <w:r w:rsidRPr="00810C88">
        <w:rPr>
          <w:rFonts w:eastAsiaTheme="minorEastAsia"/>
          <w:color w:val="000000" w:themeColor="text1"/>
          <w:sz w:val="22"/>
          <w:szCs w:val="22"/>
          <w:lang w:val="en-US"/>
        </w:rPr>
        <w:t>pp</w:t>
      </w:r>
      <w:proofErr w:type="spellEnd"/>
      <w:r w:rsidRPr="00810C88">
        <w:rPr>
          <w:rFonts w:eastAsiaTheme="minorEastAsia"/>
          <w:color w:val="000000" w:themeColor="text1"/>
          <w:sz w:val="22"/>
          <w:szCs w:val="22"/>
          <w:lang w:val="en-US"/>
        </w:rPr>
        <w:t xml:space="preserve"> 133–54. </w:t>
      </w:r>
    </w:p>
    <w:p w14:paraId="1A5F2F2A" w14:textId="43EC80EC" w:rsidR="00810C88" w:rsidRPr="00810C88" w:rsidRDefault="00810C88" w:rsidP="00810C88">
      <w:pPr>
        <w:pStyle w:val="01Standaard"/>
        <w:numPr>
          <w:ilvl w:val="0"/>
          <w:numId w:val="33"/>
        </w:numPr>
        <w:rPr>
          <w:rStyle w:val="IntenseEmphasis"/>
          <w:rFonts w:eastAsiaTheme="minorEastAsia"/>
          <w:b w:val="0"/>
          <w:bCs w:val="0"/>
          <w:i w:val="0"/>
          <w:iCs w:val="0"/>
          <w:color w:val="000000" w:themeColor="text1"/>
          <w:sz w:val="22"/>
          <w:szCs w:val="22"/>
        </w:rPr>
      </w:pPr>
      <w:proofErr w:type="spellStart"/>
      <w:r>
        <w:rPr>
          <w:rStyle w:val="IntenseEmphasis"/>
          <w:rFonts w:eastAsiaTheme="minorEastAsia"/>
          <w:b w:val="0"/>
          <w:bCs w:val="0"/>
          <w:i w:val="0"/>
          <w:iCs w:val="0"/>
          <w:color w:val="000000" w:themeColor="text1"/>
          <w:sz w:val="22"/>
          <w:szCs w:val="22"/>
          <w:lang w:val="en-GB"/>
        </w:rPr>
        <w:t>Graham</w:t>
      </w:r>
      <w:proofErr w:type="gramStart"/>
      <w:r>
        <w:rPr>
          <w:rStyle w:val="IntenseEmphasis"/>
          <w:rFonts w:eastAsiaTheme="minorEastAsia"/>
          <w:b w:val="0"/>
          <w:bCs w:val="0"/>
          <w:i w:val="0"/>
          <w:iCs w:val="0"/>
          <w:color w:val="000000" w:themeColor="text1"/>
          <w:sz w:val="22"/>
          <w:szCs w:val="22"/>
          <w:lang w:val="en-GB"/>
        </w:rPr>
        <w:t>,.</w:t>
      </w:r>
      <w:proofErr w:type="gramEnd"/>
      <w:r>
        <w:rPr>
          <w:rStyle w:val="IntenseEmphasis"/>
          <w:rFonts w:eastAsiaTheme="minorEastAsia"/>
          <w:b w:val="0"/>
          <w:bCs w:val="0"/>
          <w:i w:val="0"/>
          <w:iCs w:val="0"/>
          <w:color w:val="000000" w:themeColor="text1"/>
          <w:sz w:val="22"/>
          <w:szCs w:val="22"/>
          <w:lang w:val="en-GB"/>
        </w:rPr>
        <w:t>J.W</w:t>
      </w:r>
      <w:proofErr w:type="spellEnd"/>
      <w:r>
        <w:rPr>
          <w:rStyle w:val="IntenseEmphasis"/>
          <w:rFonts w:eastAsiaTheme="minorEastAsia"/>
          <w:b w:val="0"/>
          <w:bCs w:val="0"/>
          <w:i w:val="0"/>
          <w:iCs w:val="0"/>
          <w:color w:val="000000" w:themeColor="text1"/>
          <w:sz w:val="22"/>
          <w:szCs w:val="22"/>
          <w:lang w:val="en-GB"/>
        </w:rPr>
        <w:t xml:space="preserve">., Taylor, B.J., </w:t>
      </w:r>
      <w:proofErr w:type="spellStart"/>
      <w:r>
        <w:rPr>
          <w:rStyle w:val="IntenseEmphasis"/>
          <w:rFonts w:eastAsiaTheme="minorEastAsia"/>
          <w:b w:val="0"/>
          <w:bCs w:val="0"/>
          <w:i w:val="0"/>
          <w:iCs w:val="0"/>
          <w:color w:val="000000" w:themeColor="text1"/>
          <w:sz w:val="22"/>
          <w:szCs w:val="22"/>
          <w:lang w:val="en-GB"/>
        </w:rPr>
        <w:t>Olchowski</w:t>
      </w:r>
      <w:proofErr w:type="spellEnd"/>
      <w:r>
        <w:rPr>
          <w:rStyle w:val="IntenseEmphasis"/>
          <w:rFonts w:eastAsiaTheme="minorEastAsia"/>
          <w:b w:val="0"/>
          <w:bCs w:val="0"/>
          <w:i w:val="0"/>
          <w:iCs w:val="0"/>
          <w:color w:val="000000" w:themeColor="text1"/>
          <w:sz w:val="22"/>
          <w:szCs w:val="22"/>
          <w:lang w:val="en-GB"/>
        </w:rPr>
        <w:t xml:space="preserve">, A.E. &amp; </w:t>
      </w:r>
      <w:proofErr w:type="spellStart"/>
      <w:r>
        <w:rPr>
          <w:rStyle w:val="IntenseEmphasis"/>
          <w:rFonts w:eastAsiaTheme="minorEastAsia"/>
          <w:b w:val="0"/>
          <w:bCs w:val="0"/>
          <w:i w:val="0"/>
          <w:iCs w:val="0"/>
          <w:color w:val="000000" w:themeColor="text1"/>
          <w:sz w:val="22"/>
          <w:szCs w:val="22"/>
          <w:lang w:val="en-GB"/>
        </w:rPr>
        <w:t>Cumsille</w:t>
      </w:r>
      <w:proofErr w:type="spellEnd"/>
      <w:r>
        <w:rPr>
          <w:rStyle w:val="IntenseEmphasis"/>
          <w:rFonts w:eastAsiaTheme="minorEastAsia"/>
          <w:b w:val="0"/>
          <w:bCs w:val="0"/>
          <w:i w:val="0"/>
          <w:iCs w:val="0"/>
          <w:color w:val="000000" w:themeColor="text1"/>
          <w:sz w:val="22"/>
          <w:szCs w:val="22"/>
          <w:lang w:val="en-GB"/>
        </w:rPr>
        <w:t xml:space="preserve">, P.E. (2006) Planned missing data designs in psychological research. Psychological Methods, 11. 323-343. </w:t>
      </w:r>
      <w:r w:rsidRPr="00810C88">
        <w:rPr>
          <w:rFonts w:eastAsiaTheme="minorEastAsia"/>
          <w:color w:val="000000" w:themeColor="text1"/>
          <w:sz w:val="22"/>
          <w:szCs w:val="22"/>
        </w:rPr>
        <w:t>DOI:</w:t>
      </w:r>
      <w:hyperlink r:id="rId12" w:history="1">
        <w:r w:rsidRPr="00810C88">
          <w:rPr>
            <w:rStyle w:val="Hyperlink"/>
            <w:rFonts w:eastAsiaTheme="minorEastAsia"/>
            <w:sz w:val="22"/>
            <w:szCs w:val="22"/>
            <w:u w:val="none"/>
          </w:rPr>
          <w:t>10.1037/1082-989X.11.4.323</w:t>
        </w:r>
      </w:hyperlink>
    </w:p>
    <w:p w14:paraId="4091981E" w14:textId="34C490A0" w:rsidR="009F4FF7" w:rsidRPr="009F4FF7" w:rsidRDefault="009F4FF7" w:rsidP="009F4FF7">
      <w:pPr>
        <w:pStyle w:val="01Standaard"/>
        <w:numPr>
          <w:ilvl w:val="0"/>
          <w:numId w:val="33"/>
        </w:numPr>
        <w:rPr>
          <w:rStyle w:val="IntenseEmphasis"/>
          <w:rFonts w:eastAsiaTheme="minorEastAsia"/>
          <w:b w:val="0"/>
          <w:bCs w:val="0"/>
          <w:i w:val="0"/>
          <w:iCs w:val="0"/>
          <w:color w:val="000000" w:themeColor="text1"/>
          <w:sz w:val="22"/>
          <w:szCs w:val="22"/>
          <w:lang w:val="en-GB"/>
        </w:rPr>
      </w:pPr>
      <w:r w:rsidRPr="009F4FF7">
        <w:rPr>
          <w:rStyle w:val="IntenseEmphasis"/>
          <w:rFonts w:eastAsiaTheme="minorEastAsia"/>
          <w:b w:val="0"/>
          <w:i w:val="0"/>
          <w:color w:val="000000" w:themeColor="text1"/>
          <w:sz w:val="22"/>
          <w:szCs w:val="22"/>
          <w:lang w:val="en-GB"/>
        </w:rPr>
        <w:t xml:space="preserve">Ioannidis, E., Reis, F., </w:t>
      </w:r>
      <w:proofErr w:type="spellStart"/>
      <w:r w:rsidRPr="009F4FF7">
        <w:rPr>
          <w:rStyle w:val="IntenseEmphasis"/>
          <w:rFonts w:eastAsiaTheme="minorEastAsia"/>
          <w:b w:val="0"/>
          <w:i w:val="0"/>
          <w:color w:val="000000" w:themeColor="text1"/>
          <w:sz w:val="22"/>
          <w:szCs w:val="22"/>
          <w:lang w:val="en-GB"/>
        </w:rPr>
        <w:t>Calizzani</w:t>
      </w:r>
      <w:proofErr w:type="spellEnd"/>
      <w:r w:rsidRPr="009F4FF7">
        <w:rPr>
          <w:rStyle w:val="IntenseEmphasis"/>
          <w:rFonts w:eastAsiaTheme="minorEastAsia"/>
          <w:b w:val="0"/>
          <w:i w:val="0"/>
          <w:color w:val="000000" w:themeColor="text1"/>
          <w:sz w:val="22"/>
          <w:szCs w:val="22"/>
          <w:lang w:val="en-GB"/>
        </w:rPr>
        <w:t xml:space="preserve">, C., Gras, F., </w:t>
      </w:r>
      <w:proofErr w:type="spellStart"/>
      <w:r w:rsidRPr="009F4FF7">
        <w:rPr>
          <w:rStyle w:val="IntenseEmphasis"/>
          <w:rFonts w:eastAsiaTheme="minorEastAsia"/>
          <w:b w:val="0"/>
          <w:i w:val="0"/>
          <w:color w:val="000000" w:themeColor="text1"/>
          <w:sz w:val="22"/>
          <w:szCs w:val="22"/>
          <w:lang w:val="en-GB"/>
        </w:rPr>
        <w:t>Karlberg</w:t>
      </w:r>
      <w:proofErr w:type="spellEnd"/>
      <w:r w:rsidRPr="009F4FF7">
        <w:rPr>
          <w:rStyle w:val="IntenseEmphasis"/>
          <w:rFonts w:eastAsiaTheme="minorEastAsia"/>
          <w:b w:val="0"/>
          <w:i w:val="0"/>
          <w:color w:val="000000" w:themeColor="text1"/>
          <w:sz w:val="22"/>
          <w:szCs w:val="22"/>
          <w:lang w:val="en-GB"/>
        </w:rPr>
        <w:t xml:space="preserve">, M., </w:t>
      </w:r>
      <w:proofErr w:type="spellStart"/>
      <w:r w:rsidRPr="009F4FF7">
        <w:rPr>
          <w:rStyle w:val="IntenseEmphasis"/>
          <w:rFonts w:eastAsiaTheme="minorEastAsia"/>
          <w:b w:val="0"/>
          <w:i w:val="0"/>
          <w:color w:val="000000" w:themeColor="text1"/>
          <w:sz w:val="22"/>
          <w:szCs w:val="22"/>
          <w:lang w:val="en-GB"/>
        </w:rPr>
        <w:t>Merkouris</w:t>
      </w:r>
      <w:proofErr w:type="spellEnd"/>
      <w:r w:rsidRPr="009F4FF7">
        <w:rPr>
          <w:rStyle w:val="IntenseEmphasis"/>
          <w:rFonts w:eastAsiaTheme="minorEastAsia"/>
          <w:b w:val="0"/>
          <w:i w:val="0"/>
          <w:color w:val="000000" w:themeColor="text1"/>
          <w:sz w:val="22"/>
          <w:szCs w:val="22"/>
          <w:lang w:val="en-GB"/>
        </w:rPr>
        <w:t xml:space="preserve">, T., </w:t>
      </w:r>
      <w:proofErr w:type="spellStart"/>
      <w:r w:rsidRPr="009F4FF7">
        <w:rPr>
          <w:rStyle w:val="IntenseEmphasis"/>
          <w:rFonts w:eastAsiaTheme="minorEastAsia"/>
          <w:b w:val="0"/>
          <w:i w:val="0"/>
          <w:color w:val="000000" w:themeColor="text1"/>
          <w:sz w:val="22"/>
          <w:szCs w:val="22"/>
          <w:lang w:val="en-GB"/>
        </w:rPr>
        <w:t>Stavropulos</w:t>
      </w:r>
      <w:proofErr w:type="spellEnd"/>
      <w:r w:rsidRPr="009F4FF7">
        <w:rPr>
          <w:rStyle w:val="IntenseEmphasis"/>
          <w:rFonts w:eastAsiaTheme="minorEastAsia"/>
          <w:b w:val="0"/>
          <w:i w:val="0"/>
          <w:color w:val="000000" w:themeColor="text1"/>
          <w:sz w:val="22"/>
          <w:szCs w:val="22"/>
          <w:lang w:val="en-GB"/>
        </w:rPr>
        <w:t xml:space="preserve">, P, and Zhang, L. </w:t>
      </w:r>
      <w:r w:rsidR="00E92877">
        <w:rPr>
          <w:rStyle w:val="IntenseEmphasis"/>
          <w:rFonts w:eastAsiaTheme="minorEastAsia"/>
          <w:b w:val="0"/>
          <w:i w:val="0"/>
          <w:color w:val="000000" w:themeColor="text1"/>
          <w:sz w:val="22"/>
          <w:szCs w:val="22"/>
          <w:lang w:val="en-GB"/>
        </w:rPr>
        <w:t xml:space="preserve">(2015) </w:t>
      </w:r>
      <w:r w:rsidRPr="009F4FF7">
        <w:rPr>
          <w:rStyle w:val="IntenseEmphasis"/>
          <w:rFonts w:eastAsiaTheme="minorEastAsia"/>
          <w:b w:val="0"/>
          <w:i w:val="0"/>
          <w:color w:val="000000" w:themeColor="text1"/>
          <w:sz w:val="22"/>
          <w:szCs w:val="22"/>
          <w:lang w:val="en-GB"/>
        </w:rPr>
        <w:t xml:space="preserve">Optimum allocation of variables in </w:t>
      </w:r>
      <w:r w:rsidR="00E92877">
        <w:rPr>
          <w:rStyle w:val="IntenseEmphasis"/>
          <w:rFonts w:eastAsiaTheme="minorEastAsia"/>
          <w:b w:val="0"/>
          <w:i w:val="0"/>
          <w:color w:val="000000" w:themeColor="text1"/>
          <w:sz w:val="22"/>
          <w:szCs w:val="22"/>
          <w:lang w:val="en-GB"/>
        </w:rPr>
        <w:t>a modular survey architecture. NTTS 2015 poster presentation.</w:t>
      </w:r>
    </w:p>
    <w:p w14:paraId="2C858EDE" w14:textId="77777777" w:rsidR="009F4FF7" w:rsidRPr="009F4FF7" w:rsidRDefault="009F4FF7" w:rsidP="009F4FF7">
      <w:pPr>
        <w:pStyle w:val="01Standaard"/>
        <w:numPr>
          <w:ilvl w:val="0"/>
          <w:numId w:val="33"/>
        </w:numPr>
        <w:rPr>
          <w:rStyle w:val="IntenseEmphasis"/>
          <w:rFonts w:eastAsiaTheme="minorEastAsia"/>
          <w:b w:val="0"/>
          <w:bCs w:val="0"/>
          <w:i w:val="0"/>
          <w:iCs w:val="0"/>
          <w:color w:val="000000" w:themeColor="text1"/>
          <w:sz w:val="22"/>
          <w:szCs w:val="22"/>
          <w:lang w:val="en-GB"/>
        </w:rPr>
      </w:pPr>
      <w:r w:rsidRPr="009F4FF7">
        <w:rPr>
          <w:rStyle w:val="IntenseEmphasis"/>
          <w:rFonts w:eastAsiaTheme="minorEastAsia"/>
          <w:b w:val="0"/>
          <w:i w:val="0"/>
          <w:color w:val="000000" w:themeColor="text1"/>
          <w:sz w:val="22"/>
          <w:szCs w:val="22"/>
          <w:lang w:val="en-GB"/>
        </w:rPr>
        <w:t xml:space="preserve">Johnson, A., Kelly, F., Stevens, S. (2012). Modular survey design for mobile devices. A research study on the potential uses of modular survey design for mobile and online surveys. Paper presented at the CASRO Online Research Conference, Las Vegas, March 1-2. </w:t>
      </w:r>
    </w:p>
    <w:p w14:paraId="1AC69791" w14:textId="77777777" w:rsidR="009F4FF7" w:rsidRPr="009F4FF7" w:rsidRDefault="009F4FF7" w:rsidP="009F4FF7">
      <w:pPr>
        <w:pStyle w:val="01Standaard"/>
        <w:numPr>
          <w:ilvl w:val="0"/>
          <w:numId w:val="33"/>
        </w:numPr>
        <w:rPr>
          <w:rStyle w:val="IntenseEmphasis"/>
          <w:rFonts w:eastAsiaTheme="minorEastAsia"/>
          <w:b w:val="0"/>
          <w:bCs w:val="0"/>
          <w:i w:val="0"/>
          <w:iCs w:val="0"/>
          <w:color w:val="000000" w:themeColor="text1"/>
          <w:sz w:val="22"/>
          <w:szCs w:val="22"/>
          <w:lang w:val="en-GB"/>
        </w:rPr>
      </w:pPr>
      <w:r w:rsidRPr="009F4FF7">
        <w:rPr>
          <w:rStyle w:val="IntenseEmphasis"/>
          <w:rFonts w:eastAsiaTheme="minorEastAsia"/>
          <w:b w:val="0"/>
          <w:i w:val="0"/>
          <w:color w:val="000000" w:themeColor="text1"/>
          <w:sz w:val="22"/>
          <w:szCs w:val="22"/>
          <w:lang w:val="en-GB"/>
        </w:rPr>
        <w:t xml:space="preserve">Johnson, E. (2015) Mobile devices and modular survey design. Survey Sampling International course. </w:t>
      </w:r>
    </w:p>
    <w:p w14:paraId="4FB16300" w14:textId="73ED24DC" w:rsidR="009F4FF7" w:rsidRPr="00524588" w:rsidRDefault="009F4FF7" w:rsidP="009F4FF7">
      <w:pPr>
        <w:pStyle w:val="01Standaard"/>
        <w:numPr>
          <w:ilvl w:val="0"/>
          <w:numId w:val="33"/>
        </w:numPr>
        <w:rPr>
          <w:rStyle w:val="IntenseEmphasis"/>
          <w:rFonts w:eastAsiaTheme="minorEastAsia"/>
          <w:b w:val="0"/>
          <w:bCs w:val="0"/>
          <w:i w:val="0"/>
          <w:iCs w:val="0"/>
          <w:color w:val="000000" w:themeColor="text1"/>
          <w:sz w:val="22"/>
          <w:szCs w:val="22"/>
          <w:lang w:val="en-GB"/>
        </w:rPr>
      </w:pPr>
      <w:r w:rsidRPr="009F4FF7">
        <w:rPr>
          <w:rStyle w:val="IntenseEmphasis"/>
          <w:rFonts w:eastAsiaTheme="minorEastAsia"/>
          <w:b w:val="0"/>
          <w:i w:val="0"/>
          <w:color w:val="000000" w:themeColor="text1"/>
          <w:sz w:val="22"/>
          <w:szCs w:val="22"/>
          <w:lang w:val="en-GB"/>
        </w:rPr>
        <w:t>Kelly, F., Johnson, A., and Stevens, S. (2013). Modula</w:t>
      </w:r>
      <w:r w:rsidR="00E92877">
        <w:rPr>
          <w:rStyle w:val="IntenseEmphasis"/>
          <w:rFonts w:eastAsiaTheme="minorEastAsia"/>
          <w:b w:val="0"/>
          <w:i w:val="0"/>
          <w:color w:val="000000" w:themeColor="text1"/>
          <w:sz w:val="22"/>
          <w:szCs w:val="22"/>
          <w:lang w:val="en-GB"/>
        </w:rPr>
        <w:t>r</w:t>
      </w:r>
      <w:r w:rsidRPr="009F4FF7">
        <w:rPr>
          <w:rStyle w:val="IntenseEmphasis"/>
          <w:rFonts w:eastAsiaTheme="minorEastAsia"/>
          <w:b w:val="0"/>
          <w:i w:val="0"/>
          <w:color w:val="000000" w:themeColor="text1"/>
          <w:sz w:val="22"/>
          <w:szCs w:val="22"/>
          <w:lang w:val="en-GB"/>
        </w:rPr>
        <w:t xml:space="preserve"> Survey Design:  Bite sized chunks 2. Paper presented at the CASRO Online Research Conference, San Francisco, March 7-8. </w:t>
      </w:r>
    </w:p>
    <w:p w14:paraId="632FE238" w14:textId="77777777" w:rsidR="00524588" w:rsidRPr="009F4FF7" w:rsidRDefault="00524588" w:rsidP="009F4FF7">
      <w:pPr>
        <w:pStyle w:val="01Standaard"/>
        <w:numPr>
          <w:ilvl w:val="0"/>
          <w:numId w:val="33"/>
        </w:numPr>
        <w:rPr>
          <w:rStyle w:val="IntenseEmphasis"/>
          <w:rFonts w:eastAsiaTheme="minorEastAsia"/>
          <w:b w:val="0"/>
          <w:bCs w:val="0"/>
          <w:i w:val="0"/>
          <w:iCs w:val="0"/>
          <w:color w:val="000000" w:themeColor="text1"/>
          <w:sz w:val="22"/>
          <w:szCs w:val="22"/>
          <w:lang w:val="en-GB"/>
        </w:rPr>
      </w:pPr>
      <w:proofErr w:type="spellStart"/>
      <w:r>
        <w:rPr>
          <w:rStyle w:val="IntenseEmphasis"/>
          <w:rFonts w:eastAsiaTheme="minorEastAsia"/>
          <w:b w:val="0"/>
          <w:i w:val="0"/>
          <w:color w:val="000000" w:themeColor="text1"/>
          <w:sz w:val="22"/>
          <w:szCs w:val="22"/>
          <w:lang w:val="en-GB"/>
        </w:rPr>
        <w:t>Mavletova</w:t>
      </w:r>
      <w:proofErr w:type="spellEnd"/>
      <w:r>
        <w:rPr>
          <w:rStyle w:val="IntenseEmphasis"/>
          <w:rFonts w:eastAsiaTheme="minorEastAsia"/>
          <w:b w:val="0"/>
          <w:i w:val="0"/>
          <w:color w:val="000000" w:themeColor="text1"/>
          <w:sz w:val="22"/>
          <w:szCs w:val="22"/>
          <w:lang w:val="en-GB"/>
        </w:rPr>
        <w:t xml:space="preserve">, A. &amp; </w:t>
      </w:r>
      <w:proofErr w:type="spellStart"/>
      <w:r>
        <w:rPr>
          <w:rStyle w:val="IntenseEmphasis"/>
          <w:rFonts w:eastAsiaTheme="minorEastAsia"/>
          <w:b w:val="0"/>
          <w:i w:val="0"/>
          <w:color w:val="000000" w:themeColor="text1"/>
          <w:sz w:val="22"/>
          <w:szCs w:val="22"/>
          <w:lang w:val="en-GB"/>
        </w:rPr>
        <w:t>Couper</w:t>
      </w:r>
      <w:proofErr w:type="spellEnd"/>
      <w:r>
        <w:rPr>
          <w:rStyle w:val="IntenseEmphasis"/>
          <w:rFonts w:eastAsiaTheme="minorEastAsia"/>
          <w:b w:val="0"/>
          <w:i w:val="0"/>
          <w:color w:val="000000" w:themeColor="text1"/>
          <w:sz w:val="22"/>
          <w:szCs w:val="22"/>
          <w:lang w:val="en-GB"/>
        </w:rPr>
        <w:t xml:space="preserve">, M.P. (2015) </w:t>
      </w:r>
      <w:proofErr w:type="gramStart"/>
      <w:r>
        <w:rPr>
          <w:rStyle w:val="IntenseEmphasis"/>
          <w:rFonts w:eastAsiaTheme="minorEastAsia"/>
          <w:b w:val="0"/>
          <w:i w:val="0"/>
          <w:color w:val="000000" w:themeColor="text1"/>
          <w:sz w:val="22"/>
          <w:szCs w:val="22"/>
          <w:lang w:val="en-GB"/>
        </w:rPr>
        <w:t>A</w:t>
      </w:r>
      <w:proofErr w:type="gramEnd"/>
      <w:r>
        <w:rPr>
          <w:rStyle w:val="IntenseEmphasis"/>
          <w:rFonts w:eastAsiaTheme="minorEastAsia"/>
          <w:b w:val="0"/>
          <w:i w:val="0"/>
          <w:color w:val="000000" w:themeColor="text1"/>
          <w:sz w:val="22"/>
          <w:szCs w:val="22"/>
          <w:lang w:val="en-GB"/>
        </w:rPr>
        <w:t xml:space="preserve"> meta-analysis of breakoff rates in mobile web surveys. Mobile research methods. P.81-</w:t>
      </w:r>
      <w:proofErr w:type="gramStart"/>
      <w:r>
        <w:rPr>
          <w:rStyle w:val="IntenseEmphasis"/>
          <w:rFonts w:eastAsiaTheme="minorEastAsia"/>
          <w:b w:val="0"/>
          <w:i w:val="0"/>
          <w:color w:val="000000" w:themeColor="text1"/>
          <w:sz w:val="22"/>
          <w:szCs w:val="22"/>
          <w:lang w:val="en-GB"/>
        </w:rPr>
        <w:t>98  In</w:t>
      </w:r>
      <w:proofErr w:type="gramEnd"/>
      <w:r>
        <w:rPr>
          <w:rStyle w:val="IntenseEmphasis"/>
          <w:rFonts w:eastAsiaTheme="minorEastAsia"/>
          <w:b w:val="0"/>
          <w:i w:val="0"/>
          <w:color w:val="000000" w:themeColor="text1"/>
          <w:sz w:val="22"/>
          <w:szCs w:val="22"/>
          <w:lang w:val="en-GB"/>
        </w:rPr>
        <w:t xml:space="preserve"> </w:t>
      </w:r>
      <w:proofErr w:type="spellStart"/>
      <w:r>
        <w:rPr>
          <w:rStyle w:val="IntenseEmphasis"/>
          <w:rFonts w:eastAsiaTheme="minorEastAsia"/>
          <w:b w:val="0"/>
          <w:i w:val="0"/>
          <w:color w:val="000000" w:themeColor="text1"/>
          <w:sz w:val="22"/>
          <w:szCs w:val="22"/>
          <w:lang w:val="en-GB"/>
        </w:rPr>
        <w:t>Toninelli</w:t>
      </w:r>
      <w:proofErr w:type="spellEnd"/>
      <w:r>
        <w:rPr>
          <w:rStyle w:val="IntenseEmphasis"/>
          <w:rFonts w:eastAsiaTheme="minorEastAsia"/>
          <w:b w:val="0"/>
          <w:i w:val="0"/>
          <w:color w:val="000000" w:themeColor="text1"/>
          <w:sz w:val="22"/>
          <w:szCs w:val="22"/>
          <w:lang w:val="en-GB"/>
        </w:rPr>
        <w:t xml:space="preserve">, D, Pinter, R &amp; de </w:t>
      </w:r>
      <w:proofErr w:type="spellStart"/>
      <w:r>
        <w:rPr>
          <w:rStyle w:val="IntenseEmphasis"/>
          <w:rFonts w:eastAsiaTheme="minorEastAsia"/>
          <w:b w:val="0"/>
          <w:i w:val="0"/>
          <w:color w:val="000000" w:themeColor="text1"/>
          <w:sz w:val="22"/>
          <w:szCs w:val="22"/>
          <w:lang w:val="en-GB"/>
        </w:rPr>
        <w:t>Pedraza</w:t>
      </w:r>
      <w:proofErr w:type="spellEnd"/>
      <w:r>
        <w:rPr>
          <w:rStyle w:val="IntenseEmphasis"/>
          <w:rFonts w:eastAsiaTheme="minorEastAsia"/>
          <w:b w:val="0"/>
          <w:i w:val="0"/>
          <w:color w:val="000000" w:themeColor="text1"/>
          <w:sz w:val="22"/>
          <w:szCs w:val="22"/>
          <w:lang w:val="en-GB"/>
        </w:rPr>
        <w:t>, P. (eds.) Mobile research methods: Opportunities and challenges of mobile research technology. London: Ubiquity Press.</w:t>
      </w:r>
    </w:p>
    <w:p w14:paraId="3F067BC6" w14:textId="77777777" w:rsidR="009F4FF7" w:rsidRPr="0096787C" w:rsidRDefault="009F4FF7" w:rsidP="009F4FF7">
      <w:pPr>
        <w:pStyle w:val="01Standaard"/>
        <w:numPr>
          <w:ilvl w:val="0"/>
          <w:numId w:val="33"/>
        </w:numPr>
        <w:rPr>
          <w:rStyle w:val="IntenseEmphasis"/>
          <w:rFonts w:eastAsiaTheme="minorEastAsia"/>
          <w:b w:val="0"/>
          <w:bCs w:val="0"/>
          <w:i w:val="0"/>
          <w:iCs w:val="0"/>
          <w:sz w:val="22"/>
          <w:szCs w:val="22"/>
          <w:lang w:val="en-GB"/>
        </w:rPr>
      </w:pPr>
      <w:proofErr w:type="spellStart"/>
      <w:r w:rsidRPr="0096787C">
        <w:rPr>
          <w:sz w:val="22"/>
          <w:szCs w:val="22"/>
          <w:lang w:val="de-DE"/>
        </w:rPr>
        <w:t>Mäenpää</w:t>
      </w:r>
      <w:proofErr w:type="spellEnd"/>
      <w:r w:rsidRPr="0096787C">
        <w:rPr>
          <w:sz w:val="22"/>
          <w:szCs w:val="22"/>
          <w:lang w:val="de-DE"/>
        </w:rPr>
        <w:t xml:space="preserve">. C., (2001). Blockbildung und Methodenevaluation im Rahmen des Fragebogensplittings. </w:t>
      </w:r>
      <w:r w:rsidRPr="0096787C">
        <w:rPr>
          <w:sz w:val="22"/>
          <w:szCs w:val="22"/>
          <w:lang w:val="en-GB"/>
        </w:rPr>
        <w:t xml:space="preserve">Master Thesis, </w:t>
      </w:r>
      <w:proofErr w:type="spellStart"/>
      <w:r w:rsidRPr="0096787C">
        <w:rPr>
          <w:sz w:val="22"/>
          <w:szCs w:val="22"/>
          <w:lang w:val="en-GB"/>
        </w:rPr>
        <w:t>Nüremberg</w:t>
      </w:r>
      <w:proofErr w:type="spellEnd"/>
      <w:r w:rsidRPr="0096787C">
        <w:rPr>
          <w:sz w:val="22"/>
          <w:szCs w:val="22"/>
          <w:lang w:val="en-GB"/>
        </w:rPr>
        <w:t xml:space="preserve">, Germany. </w:t>
      </w:r>
    </w:p>
    <w:p w14:paraId="76C73750" w14:textId="77777777" w:rsidR="009F4FF7" w:rsidRPr="0096787C" w:rsidRDefault="009F4FF7" w:rsidP="009F4FF7">
      <w:pPr>
        <w:numPr>
          <w:ilvl w:val="0"/>
          <w:numId w:val="33"/>
        </w:numPr>
        <w:rPr>
          <w:sz w:val="22"/>
          <w:szCs w:val="22"/>
          <w:lang w:val="en-GB"/>
        </w:rPr>
      </w:pPr>
      <w:proofErr w:type="spellStart"/>
      <w:r w:rsidRPr="0096787C">
        <w:rPr>
          <w:sz w:val="22"/>
          <w:szCs w:val="22"/>
          <w:lang w:val="en-GB"/>
        </w:rPr>
        <w:t>Merkouris</w:t>
      </w:r>
      <w:proofErr w:type="spellEnd"/>
      <w:r w:rsidRPr="0096787C">
        <w:rPr>
          <w:sz w:val="22"/>
          <w:szCs w:val="22"/>
          <w:lang w:val="en-GB"/>
        </w:rPr>
        <w:t>, T. (2010). An estimation m</w:t>
      </w:r>
      <w:r>
        <w:rPr>
          <w:sz w:val="22"/>
          <w:szCs w:val="22"/>
          <w:lang w:val="en-GB"/>
        </w:rPr>
        <w:t>e</w:t>
      </w:r>
      <w:r w:rsidRPr="0096787C">
        <w:rPr>
          <w:sz w:val="22"/>
          <w:szCs w:val="22"/>
          <w:lang w:val="en-GB"/>
        </w:rPr>
        <w:t xml:space="preserve">thod for matrix survey sampling. </w:t>
      </w:r>
      <w:r w:rsidRPr="0096787C">
        <w:rPr>
          <w:i/>
          <w:sz w:val="22"/>
          <w:szCs w:val="22"/>
          <w:lang w:val="en-GB"/>
        </w:rPr>
        <w:t>ASA, Proceedings of the section on survey research methods</w:t>
      </w:r>
      <w:r w:rsidRPr="0096787C">
        <w:rPr>
          <w:sz w:val="22"/>
          <w:szCs w:val="22"/>
          <w:lang w:val="en-GB"/>
        </w:rPr>
        <w:t xml:space="preserve">, 4880-4886. </w:t>
      </w:r>
    </w:p>
    <w:p w14:paraId="53A1F6D7" w14:textId="77777777" w:rsidR="00524588" w:rsidRPr="00524588" w:rsidRDefault="009F4FF7" w:rsidP="00524588">
      <w:pPr>
        <w:numPr>
          <w:ilvl w:val="0"/>
          <w:numId w:val="33"/>
        </w:numPr>
        <w:rPr>
          <w:sz w:val="22"/>
          <w:szCs w:val="22"/>
          <w:lang w:val="en-GB"/>
        </w:rPr>
      </w:pPr>
      <w:proofErr w:type="spellStart"/>
      <w:r w:rsidRPr="0096787C">
        <w:rPr>
          <w:sz w:val="22"/>
          <w:szCs w:val="22"/>
          <w:lang w:val="en-GB"/>
        </w:rPr>
        <w:t>Mirza</w:t>
      </w:r>
      <w:proofErr w:type="spellEnd"/>
      <w:r w:rsidRPr="0096787C">
        <w:rPr>
          <w:sz w:val="22"/>
          <w:szCs w:val="22"/>
          <w:lang w:val="en-GB"/>
        </w:rPr>
        <w:t xml:space="preserve">, I., and </w:t>
      </w:r>
      <w:proofErr w:type="spellStart"/>
      <w:r w:rsidRPr="0096787C">
        <w:rPr>
          <w:sz w:val="22"/>
          <w:szCs w:val="22"/>
          <w:lang w:val="en-GB"/>
        </w:rPr>
        <w:t>Gafur</w:t>
      </w:r>
      <w:proofErr w:type="spellEnd"/>
      <w:r w:rsidRPr="0096787C">
        <w:rPr>
          <w:sz w:val="22"/>
          <w:szCs w:val="22"/>
          <w:lang w:val="en-GB"/>
        </w:rPr>
        <w:t xml:space="preserve">, M. (2014?) Survey chunking: higher data quality in mobile research. </w:t>
      </w:r>
    </w:p>
    <w:p w14:paraId="07877CD6" w14:textId="77777777" w:rsidR="009F4FF7" w:rsidRPr="0096787C" w:rsidRDefault="009F4FF7" w:rsidP="009F4FF7">
      <w:pPr>
        <w:numPr>
          <w:ilvl w:val="0"/>
          <w:numId w:val="33"/>
        </w:numPr>
        <w:rPr>
          <w:sz w:val="22"/>
          <w:szCs w:val="22"/>
          <w:lang w:val="en-GB"/>
        </w:rPr>
      </w:pPr>
      <w:proofErr w:type="spellStart"/>
      <w:r w:rsidRPr="0096787C">
        <w:rPr>
          <w:sz w:val="22"/>
          <w:szCs w:val="22"/>
          <w:lang w:val="en-GB"/>
        </w:rPr>
        <w:t>Raghunathan</w:t>
      </w:r>
      <w:proofErr w:type="spellEnd"/>
      <w:r w:rsidRPr="0096787C">
        <w:rPr>
          <w:sz w:val="22"/>
          <w:szCs w:val="22"/>
          <w:lang w:val="en-GB"/>
        </w:rPr>
        <w:t xml:space="preserve">, T., and Grizzle, J. (1995). </w:t>
      </w:r>
      <w:r w:rsidRPr="0096787C">
        <w:rPr>
          <w:sz w:val="22"/>
          <w:szCs w:val="22"/>
          <w:lang w:val="fr-FR"/>
        </w:rPr>
        <w:t xml:space="preserve">A split questionnaire </w:t>
      </w:r>
      <w:proofErr w:type="spellStart"/>
      <w:r w:rsidRPr="0096787C">
        <w:rPr>
          <w:sz w:val="22"/>
          <w:szCs w:val="22"/>
          <w:lang w:val="fr-FR"/>
        </w:rPr>
        <w:t>survey</w:t>
      </w:r>
      <w:proofErr w:type="spellEnd"/>
      <w:r w:rsidRPr="0096787C">
        <w:rPr>
          <w:sz w:val="22"/>
          <w:szCs w:val="22"/>
          <w:lang w:val="fr-FR"/>
        </w:rPr>
        <w:t xml:space="preserve"> design. </w:t>
      </w:r>
      <w:r w:rsidRPr="0096787C">
        <w:rPr>
          <w:i/>
          <w:sz w:val="22"/>
          <w:szCs w:val="22"/>
          <w:lang w:val="en-GB"/>
        </w:rPr>
        <w:t xml:space="preserve">Journal of the American Statistical Association, </w:t>
      </w:r>
      <w:r w:rsidRPr="0096787C">
        <w:rPr>
          <w:sz w:val="22"/>
          <w:szCs w:val="22"/>
          <w:lang w:val="en-GB"/>
        </w:rPr>
        <w:t>90, 54-63.</w:t>
      </w:r>
    </w:p>
    <w:p w14:paraId="73CCD257" w14:textId="77777777" w:rsidR="009F4FF7" w:rsidRPr="0096787C" w:rsidRDefault="009F4FF7" w:rsidP="009F4FF7">
      <w:pPr>
        <w:numPr>
          <w:ilvl w:val="0"/>
          <w:numId w:val="33"/>
        </w:numPr>
        <w:rPr>
          <w:sz w:val="22"/>
          <w:szCs w:val="22"/>
          <w:lang w:val="de-DE"/>
        </w:rPr>
      </w:pPr>
      <w:proofErr w:type="spellStart"/>
      <w:r w:rsidRPr="0096787C">
        <w:rPr>
          <w:sz w:val="22"/>
          <w:szCs w:val="22"/>
          <w:lang w:val="en-GB"/>
        </w:rPr>
        <w:t>Rässler</w:t>
      </w:r>
      <w:proofErr w:type="spellEnd"/>
      <w:r w:rsidRPr="0096787C">
        <w:rPr>
          <w:sz w:val="22"/>
          <w:szCs w:val="22"/>
          <w:lang w:val="en-GB"/>
        </w:rPr>
        <w:t xml:space="preserve">, S., </w:t>
      </w:r>
      <w:proofErr w:type="spellStart"/>
      <w:r w:rsidRPr="0096787C">
        <w:rPr>
          <w:sz w:val="22"/>
          <w:szCs w:val="22"/>
          <w:lang w:val="en-GB"/>
        </w:rPr>
        <w:t>Koller</w:t>
      </w:r>
      <w:proofErr w:type="spellEnd"/>
      <w:r w:rsidRPr="0096787C">
        <w:rPr>
          <w:sz w:val="22"/>
          <w:szCs w:val="22"/>
          <w:lang w:val="en-GB"/>
        </w:rPr>
        <w:t xml:space="preserve">, F. </w:t>
      </w:r>
      <w:proofErr w:type="gramStart"/>
      <w:r w:rsidRPr="0096787C">
        <w:rPr>
          <w:sz w:val="22"/>
          <w:szCs w:val="22"/>
          <w:lang w:val="en-GB"/>
        </w:rPr>
        <w:t xml:space="preserve">and  </w:t>
      </w:r>
      <w:proofErr w:type="spellStart"/>
      <w:r w:rsidRPr="0096787C">
        <w:rPr>
          <w:sz w:val="22"/>
          <w:szCs w:val="22"/>
          <w:lang w:val="en-GB"/>
        </w:rPr>
        <w:t>Mäenpää</w:t>
      </w:r>
      <w:proofErr w:type="spellEnd"/>
      <w:proofErr w:type="gramEnd"/>
      <w:r w:rsidRPr="0096787C">
        <w:rPr>
          <w:sz w:val="22"/>
          <w:szCs w:val="22"/>
          <w:lang w:val="en-GB"/>
        </w:rPr>
        <w:t xml:space="preserve">, C. (2002) A Split Questionnaire Survey Design applied to German Media and Consumer Surveys . </w:t>
      </w:r>
      <w:r w:rsidRPr="0096787C">
        <w:rPr>
          <w:sz w:val="22"/>
          <w:szCs w:val="22"/>
          <w:lang w:val="de-DE"/>
        </w:rPr>
        <w:t>Diskussionspapiere  Friedrich-Alexander-Universität Erlangen-Nürnberg, Lehrstuhl für Statistik und Ökonometrie 42b/2002</w:t>
      </w:r>
    </w:p>
    <w:p w14:paraId="13AE4114" w14:textId="77777777" w:rsidR="009F4FF7" w:rsidRDefault="00CD4A43" w:rsidP="009F4FF7">
      <w:pPr>
        <w:ind w:left="360"/>
        <w:rPr>
          <w:rStyle w:val="CommentTextChar"/>
          <w:sz w:val="22"/>
          <w:szCs w:val="22"/>
          <w:lang w:val="de-DE"/>
        </w:rPr>
      </w:pPr>
      <w:hyperlink r:id="rId13" w:history="1">
        <w:r w:rsidR="009F4FF7" w:rsidRPr="0096787C">
          <w:rPr>
            <w:rStyle w:val="CommentTextChar"/>
            <w:sz w:val="22"/>
            <w:szCs w:val="22"/>
            <w:lang w:val="de-DE"/>
          </w:rPr>
          <w:t>http://citeseerx.ist.psu.edu/viewdoc/download?doi=10.1.1.116.3161&amp;rep=rep1&amp;type=pdf</w:t>
        </w:r>
      </w:hyperlink>
    </w:p>
    <w:p w14:paraId="3DEE4684" w14:textId="58FF82BE" w:rsidR="00810C88" w:rsidRPr="00810C88" w:rsidRDefault="00810C88" w:rsidP="00810C88">
      <w:pPr>
        <w:pStyle w:val="ListParagraph"/>
        <w:numPr>
          <w:ilvl w:val="0"/>
          <w:numId w:val="33"/>
        </w:numPr>
        <w:rPr>
          <w:sz w:val="22"/>
          <w:szCs w:val="22"/>
          <w:lang w:val="en-US"/>
        </w:rPr>
      </w:pPr>
      <w:proofErr w:type="spellStart"/>
      <w:r w:rsidRPr="00810C88">
        <w:rPr>
          <w:rStyle w:val="CommentTextChar"/>
          <w:sz w:val="22"/>
          <w:szCs w:val="22"/>
          <w:lang w:val="en-US"/>
        </w:rPr>
        <w:t>Rhemtulla</w:t>
      </w:r>
      <w:proofErr w:type="spellEnd"/>
      <w:r w:rsidRPr="00810C88">
        <w:rPr>
          <w:rStyle w:val="CommentTextChar"/>
          <w:sz w:val="22"/>
          <w:szCs w:val="22"/>
          <w:lang w:val="en-US"/>
        </w:rPr>
        <w:t xml:space="preserve">, N, &amp; Little, T. (2012) Tools oft he trade: Planned </w:t>
      </w:r>
      <w:proofErr w:type="spellStart"/>
      <w:r w:rsidRPr="00810C88">
        <w:rPr>
          <w:rStyle w:val="CommentTextChar"/>
          <w:sz w:val="22"/>
          <w:szCs w:val="22"/>
          <w:lang w:val="en-US"/>
        </w:rPr>
        <w:t>missingness</w:t>
      </w:r>
      <w:proofErr w:type="spellEnd"/>
      <w:r w:rsidRPr="00810C88">
        <w:rPr>
          <w:rStyle w:val="CommentTextChar"/>
          <w:sz w:val="22"/>
          <w:szCs w:val="22"/>
          <w:lang w:val="en-US"/>
        </w:rPr>
        <w:t xml:space="preserve"> designs for research in cognitive development. </w:t>
      </w:r>
      <w:proofErr w:type="spellStart"/>
      <w:r w:rsidRPr="00810C88">
        <w:rPr>
          <w:rStyle w:val="CommentTextChar"/>
          <w:sz w:val="22"/>
          <w:szCs w:val="22"/>
          <w:lang w:val="en-US"/>
        </w:rPr>
        <w:t>Jpourrnal</w:t>
      </w:r>
      <w:proofErr w:type="spellEnd"/>
      <w:r w:rsidRPr="00810C88">
        <w:rPr>
          <w:rStyle w:val="CommentTextChar"/>
          <w:sz w:val="22"/>
          <w:szCs w:val="22"/>
          <w:lang w:val="en-US"/>
        </w:rPr>
        <w:t xml:space="preserve"> of Cognitive Development, 13. </w:t>
      </w:r>
      <w:proofErr w:type="spellStart"/>
      <w:r w:rsidRPr="00810C88">
        <w:rPr>
          <w:rStyle w:val="CommentTextChar"/>
          <w:sz w:val="22"/>
          <w:szCs w:val="22"/>
          <w:lang w:val="en-US"/>
        </w:rPr>
        <w:t>Doi</w:t>
      </w:r>
      <w:proofErr w:type="spellEnd"/>
      <w:r w:rsidRPr="00810C88">
        <w:rPr>
          <w:rStyle w:val="CommentTextChar"/>
          <w:sz w:val="22"/>
          <w:szCs w:val="22"/>
          <w:lang w:val="en-US"/>
        </w:rPr>
        <w:t>:</w:t>
      </w:r>
      <w:r w:rsidRPr="00810C88">
        <w:rPr>
          <w:lang w:val="en-US"/>
        </w:rPr>
        <w:t xml:space="preserve"> </w:t>
      </w:r>
      <w:r w:rsidRPr="00810C88">
        <w:rPr>
          <w:rStyle w:val="cit"/>
          <w:lang w:val="en-US"/>
        </w:rPr>
        <w:t>10.1080/15248372.2012.717340</w:t>
      </w:r>
    </w:p>
    <w:p w14:paraId="5F44A49B" w14:textId="77777777" w:rsidR="009F4FF7" w:rsidRPr="0028204A" w:rsidRDefault="009F4FF7" w:rsidP="009F4FF7">
      <w:pPr>
        <w:numPr>
          <w:ilvl w:val="0"/>
          <w:numId w:val="33"/>
        </w:numPr>
        <w:rPr>
          <w:rStyle w:val="IntenseEmphasis"/>
          <w:rFonts w:eastAsiaTheme="minorEastAsia"/>
          <w:b w:val="0"/>
          <w:bCs w:val="0"/>
          <w:i w:val="0"/>
          <w:iCs w:val="0"/>
          <w:color w:val="000000" w:themeColor="text1"/>
          <w:sz w:val="22"/>
          <w:szCs w:val="22"/>
          <w:lang w:val="en-GB"/>
        </w:rPr>
      </w:pPr>
      <w:r w:rsidRPr="009F4FF7">
        <w:rPr>
          <w:rStyle w:val="IntenseEmphasis"/>
          <w:rFonts w:eastAsiaTheme="minorEastAsia"/>
          <w:b w:val="0"/>
          <w:i w:val="0"/>
          <w:color w:val="000000" w:themeColor="text1"/>
          <w:sz w:val="22"/>
          <w:szCs w:val="22"/>
          <w:lang w:val="en-GB"/>
        </w:rPr>
        <w:t xml:space="preserve">Smith, R., </w:t>
      </w:r>
      <w:proofErr w:type="spellStart"/>
      <w:r w:rsidRPr="00C10E7A">
        <w:rPr>
          <w:rStyle w:val="IntenseEmphasis"/>
          <w:rFonts w:eastAsiaTheme="minorEastAsia"/>
          <w:b w:val="0"/>
          <w:i w:val="0"/>
          <w:color w:val="000000" w:themeColor="text1"/>
          <w:sz w:val="22"/>
          <w:szCs w:val="22"/>
          <w:lang w:val="en-GB"/>
        </w:rPr>
        <w:t>Kotzev</w:t>
      </w:r>
      <w:proofErr w:type="spellEnd"/>
      <w:r w:rsidRPr="00C10E7A">
        <w:rPr>
          <w:rStyle w:val="IntenseEmphasis"/>
          <w:rFonts w:eastAsiaTheme="minorEastAsia"/>
          <w:b w:val="0"/>
          <w:i w:val="0"/>
          <w:color w:val="000000" w:themeColor="text1"/>
          <w:sz w:val="22"/>
          <w:szCs w:val="22"/>
          <w:lang w:val="en-GB"/>
        </w:rPr>
        <w:t xml:space="preserve">, I., Miller, C., and </w:t>
      </w:r>
      <w:proofErr w:type="spellStart"/>
      <w:r w:rsidRPr="00C10E7A">
        <w:rPr>
          <w:rStyle w:val="IntenseEmphasis"/>
          <w:rFonts w:eastAsiaTheme="minorEastAsia"/>
          <w:b w:val="0"/>
          <w:i w:val="0"/>
          <w:color w:val="000000" w:themeColor="text1"/>
          <w:sz w:val="22"/>
          <w:szCs w:val="22"/>
          <w:lang w:val="en-GB"/>
        </w:rPr>
        <w:t>Kachhi</w:t>
      </w:r>
      <w:proofErr w:type="spellEnd"/>
      <w:r w:rsidRPr="00C10E7A">
        <w:rPr>
          <w:rStyle w:val="IntenseEmphasis"/>
          <w:rFonts w:eastAsiaTheme="minorEastAsia"/>
          <w:b w:val="0"/>
          <w:i w:val="0"/>
          <w:color w:val="000000" w:themeColor="text1"/>
          <w:sz w:val="22"/>
          <w:szCs w:val="22"/>
          <w:lang w:val="en-GB"/>
        </w:rPr>
        <w:t xml:space="preserve">, D. (2012). Modularizing Surveys to meet today’s respondent challenges. Paper presented at the CASRO Online Conference, Las Vegas, March 1-2. </w:t>
      </w:r>
    </w:p>
    <w:p w14:paraId="281E2E6C" w14:textId="6A34B2EF" w:rsidR="0028204A" w:rsidRPr="00C10E7A" w:rsidRDefault="0028204A" w:rsidP="009F4FF7">
      <w:pPr>
        <w:numPr>
          <w:ilvl w:val="0"/>
          <w:numId w:val="33"/>
        </w:numPr>
        <w:rPr>
          <w:rStyle w:val="IntenseEmphasis"/>
          <w:rFonts w:eastAsiaTheme="minorEastAsia"/>
          <w:b w:val="0"/>
          <w:bCs w:val="0"/>
          <w:i w:val="0"/>
          <w:iCs w:val="0"/>
          <w:color w:val="000000" w:themeColor="text1"/>
          <w:sz w:val="22"/>
          <w:szCs w:val="22"/>
          <w:lang w:val="en-GB"/>
        </w:rPr>
      </w:pPr>
      <w:proofErr w:type="spellStart"/>
      <w:r w:rsidRPr="00810C88">
        <w:rPr>
          <w:rFonts w:eastAsiaTheme="minorEastAsia"/>
          <w:color w:val="000000" w:themeColor="text1"/>
          <w:sz w:val="22"/>
          <w:szCs w:val="22"/>
          <w:lang w:val="en-US"/>
        </w:rPr>
        <w:t>Toepoel</w:t>
      </w:r>
      <w:proofErr w:type="spellEnd"/>
      <w:r w:rsidRPr="00810C88">
        <w:rPr>
          <w:rFonts w:eastAsiaTheme="minorEastAsia"/>
          <w:color w:val="000000" w:themeColor="text1"/>
          <w:sz w:val="22"/>
          <w:szCs w:val="22"/>
          <w:lang w:val="en-US"/>
        </w:rPr>
        <w:t xml:space="preserve">, V., &amp; Lugtig, P. (2015) Online surveys are mixed-device surveys. Issues associated with the use of different (mobile) devices in web surveys. </w:t>
      </w:r>
      <w:proofErr w:type="spellStart"/>
      <w:r w:rsidRPr="0028204A">
        <w:rPr>
          <w:rFonts w:eastAsiaTheme="minorEastAsia"/>
          <w:i/>
          <w:iCs/>
          <w:color w:val="000000" w:themeColor="text1"/>
          <w:sz w:val="22"/>
          <w:szCs w:val="22"/>
        </w:rPr>
        <w:t>Methods</w:t>
      </w:r>
      <w:proofErr w:type="spellEnd"/>
      <w:r w:rsidRPr="0028204A">
        <w:rPr>
          <w:rFonts w:eastAsiaTheme="minorEastAsia"/>
          <w:i/>
          <w:iCs/>
          <w:color w:val="000000" w:themeColor="text1"/>
          <w:sz w:val="22"/>
          <w:szCs w:val="22"/>
        </w:rPr>
        <w:t>, Data, Analysis</w:t>
      </w:r>
      <w:r w:rsidRPr="0028204A">
        <w:rPr>
          <w:rFonts w:eastAsiaTheme="minorEastAsia"/>
          <w:color w:val="000000" w:themeColor="text1"/>
          <w:sz w:val="22"/>
          <w:szCs w:val="22"/>
        </w:rPr>
        <w:t>, 9(2). DOI:10.12758/mda.2015.009</w:t>
      </w:r>
    </w:p>
    <w:p w14:paraId="1E593798" w14:textId="68468540" w:rsidR="00C10E7A" w:rsidRDefault="00C10E7A" w:rsidP="00C10E7A">
      <w:pPr>
        <w:pStyle w:val="citationstyleapa"/>
        <w:numPr>
          <w:ilvl w:val="0"/>
          <w:numId w:val="33"/>
        </w:numPr>
        <w:rPr>
          <w:rFonts w:asciiTheme="minorHAnsi" w:hAnsiTheme="minorHAnsi" w:cs="Times New Roman"/>
        </w:rPr>
      </w:pPr>
      <w:r w:rsidRPr="00810C88">
        <w:rPr>
          <w:rFonts w:asciiTheme="minorHAnsi" w:hAnsiTheme="minorHAnsi" w:cs="Times New Roman"/>
          <w:lang w:val="fr-FR"/>
        </w:rPr>
        <w:t xml:space="preserve">Tourangeau, R., </w:t>
      </w:r>
      <w:proofErr w:type="spellStart"/>
      <w:r w:rsidRPr="00810C88">
        <w:rPr>
          <w:rFonts w:asciiTheme="minorHAnsi" w:hAnsiTheme="minorHAnsi" w:cs="Times New Roman"/>
          <w:lang w:val="fr-FR"/>
        </w:rPr>
        <w:t>Rips</w:t>
      </w:r>
      <w:proofErr w:type="spellEnd"/>
      <w:r w:rsidRPr="00810C88">
        <w:rPr>
          <w:rFonts w:asciiTheme="minorHAnsi" w:hAnsiTheme="minorHAnsi" w:cs="Times New Roman"/>
          <w:lang w:val="fr-FR"/>
        </w:rPr>
        <w:t xml:space="preserve">, L. J., &amp; </w:t>
      </w:r>
      <w:proofErr w:type="spellStart"/>
      <w:r w:rsidRPr="00810C88">
        <w:rPr>
          <w:rFonts w:asciiTheme="minorHAnsi" w:hAnsiTheme="minorHAnsi" w:cs="Times New Roman"/>
          <w:lang w:val="fr-FR"/>
        </w:rPr>
        <w:t>Rasinski</w:t>
      </w:r>
      <w:proofErr w:type="spellEnd"/>
      <w:r w:rsidRPr="00810C88">
        <w:rPr>
          <w:rFonts w:asciiTheme="minorHAnsi" w:hAnsiTheme="minorHAnsi" w:cs="Times New Roman"/>
          <w:lang w:val="fr-FR"/>
        </w:rPr>
        <w:t xml:space="preserve">, K. A. (2000). </w:t>
      </w:r>
      <w:r w:rsidRPr="00C10E7A">
        <w:rPr>
          <w:rFonts w:asciiTheme="minorHAnsi" w:hAnsiTheme="minorHAnsi" w:cs="Times New Roman"/>
          <w:i/>
          <w:iCs/>
        </w:rPr>
        <w:t>The psychology of survey response</w:t>
      </w:r>
      <w:r w:rsidRPr="00C10E7A">
        <w:rPr>
          <w:rFonts w:asciiTheme="minorHAnsi" w:hAnsiTheme="minorHAnsi" w:cs="Times New Roman"/>
        </w:rPr>
        <w:t>. Cambridge, U.K: Cambridge University Press.</w:t>
      </w:r>
    </w:p>
    <w:p w14:paraId="1A6B3CE5" w14:textId="58E65A26" w:rsidR="002A3FBE" w:rsidRPr="00C10E7A" w:rsidRDefault="002A3FBE" w:rsidP="00C10E7A">
      <w:pPr>
        <w:pStyle w:val="citationstyleapa"/>
        <w:numPr>
          <w:ilvl w:val="0"/>
          <w:numId w:val="33"/>
        </w:numPr>
        <w:rPr>
          <w:rStyle w:val="IntenseEmphasis"/>
          <w:rFonts w:asciiTheme="minorHAnsi" w:hAnsiTheme="minorHAnsi" w:cs="Times New Roman"/>
          <w:b w:val="0"/>
          <w:bCs w:val="0"/>
          <w:i w:val="0"/>
          <w:iCs w:val="0"/>
          <w:color w:val="auto"/>
        </w:rPr>
      </w:pPr>
      <w:r w:rsidRPr="00810C88">
        <w:rPr>
          <w:rFonts w:asciiTheme="minorHAnsi" w:hAnsiTheme="minorHAnsi" w:cs="Times New Roman"/>
        </w:rPr>
        <w:t xml:space="preserve">Van </w:t>
      </w:r>
      <w:proofErr w:type="spellStart"/>
      <w:r w:rsidRPr="00810C88">
        <w:rPr>
          <w:rFonts w:asciiTheme="minorHAnsi" w:hAnsiTheme="minorHAnsi" w:cs="Times New Roman"/>
        </w:rPr>
        <w:t>Buuren</w:t>
      </w:r>
      <w:proofErr w:type="spellEnd"/>
      <w:r w:rsidRPr="00810C88">
        <w:rPr>
          <w:rFonts w:asciiTheme="minorHAnsi" w:hAnsiTheme="minorHAnsi" w:cs="Times New Roman"/>
        </w:rPr>
        <w:t xml:space="preserve"> S (2012). </w:t>
      </w:r>
      <w:r w:rsidRPr="00810C88">
        <w:rPr>
          <w:rFonts w:asciiTheme="minorHAnsi" w:hAnsiTheme="minorHAnsi" w:cs="Times New Roman"/>
          <w:i/>
          <w:iCs/>
        </w:rPr>
        <w:t>Flexible Imputation of Missing Data</w:t>
      </w:r>
      <w:r w:rsidRPr="00810C88">
        <w:rPr>
          <w:rFonts w:asciiTheme="minorHAnsi" w:hAnsiTheme="minorHAnsi" w:cs="Times New Roman"/>
        </w:rPr>
        <w:t xml:space="preserve">. Chapman &amp; Hall/CRC Press, Boca Raton, FL. 342 pages. </w:t>
      </w:r>
      <w:r w:rsidRPr="002A3FBE">
        <w:rPr>
          <w:rFonts w:asciiTheme="minorHAnsi" w:hAnsiTheme="minorHAnsi" w:cs="Times New Roman"/>
          <w:lang w:val="nl-NL"/>
        </w:rPr>
        <w:t>ISBN 9781439868249</w:t>
      </w:r>
    </w:p>
    <w:p w14:paraId="0D7AC22E" w14:textId="77777777" w:rsidR="00261B4B" w:rsidRPr="00D02A0C" w:rsidRDefault="00261B4B" w:rsidP="005767E0">
      <w:pPr>
        <w:pStyle w:val="ListParagraph"/>
        <w:numPr>
          <w:ilvl w:val="0"/>
          <w:numId w:val="33"/>
        </w:numPr>
        <w:spacing w:line="240" w:lineRule="auto"/>
        <w:ind w:left="357" w:hanging="357"/>
        <w:rPr>
          <w:lang w:val="en-US"/>
        </w:rPr>
      </w:pPr>
      <w:r w:rsidRPr="00261B4B">
        <w:rPr>
          <w:lang w:val="en-US"/>
        </w:rPr>
        <w:t xml:space="preserve">Wagner, J. (2010) Fraction of Missing Information as a tool for monitoring the quality of survey data. </w:t>
      </w:r>
      <w:r w:rsidRPr="00D02A0C">
        <w:rPr>
          <w:lang w:val="en-US"/>
        </w:rPr>
        <w:t xml:space="preserve">Public Opinion Quarterly, 74, 223-243. </w:t>
      </w:r>
      <w:proofErr w:type="spellStart"/>
      <w:r w:rsidRPr="00D02A0C">
        <w:rPr>
          <w:lang w:val="en-US"/>
        </w:rPr>
        <w:t>Doi</w:t>
      </w:r>
      <w:proofErr w:type="spellEnd"/>
      <w:r w:rsidRPr="00D02A0C">
        <w:rPr>
          <w:lang w:val="en-US"/>
        </w:rPr>
        <w:t xml:space="preserve"> </w:t>
      </w:r>
      <w:hyperlink r:id="rId14" w:history="1">
        <w:r w:rsidRPr="00D02A0C">
          <w:rPr>
            <w:rStyle w:val="Hyperlink"/>
            <w:lang w:val="en-US"/>
          </w:rPr>
          <w:t>10.1093/</w:t>
        </w:r>
        <w:proofErr w:type="spellStart"/>
        <w:r w:rsidRPr="00D02A0C">
          <w:rPr>
            <w:rStyle w:val="Hyperlink"/>
            <w:lang w:val="en-US"/>
          </w:rPr>
          <w:t>poq</w:t>
        </w:r>
        <w:proofErr w:type="spellEnd"/>
        <w:r w:rsidRPr="00D02A0C">
          <w:rPr>
            <w:rStyle w:val="Hyperlink"/>
            <w:lang w:val="en-US"/>
          </w:rPr>
          <w:t>/nfq007</w:t>
        </w:r>
      </w:hyperlink>
    </w:p>
    <w:p w14:paraId="0B302844" w14:textId="6D8C747D" w:rsidR="002A746D" w:rsidRPr="00CD4A43" w:rsidRDefault="009F4FF7" w:rsidP="00CD4A43">
      <w:pPr>
        <w:numPr>
          <w:ilvl w:val="0"/>
          <w:numId w:val="33"/>
        </w:numPr>
        <w:rPr>
          <w:rFonts w:eastAsiaTheme="minorEastAsia"/>
          <w:bCs/>
          <w:iCs/>
          <w:color w:val="000000" w:themeColor="text1"/>
          <w:sz w:val="22"/>
          <w:szCs w:val="22"/>
        </w:rPr>
      </w:pPr>
      <w:r w:rsidRPr="00C10E7A">
        <w:rPr>
          <w:rStyle w:val="IntenseEmphasis"/>
          <w:rFonts w:eastAsiaTheme="minorEastAsia"/>
          <w:b w:val="0"/>
          <w:i w:val="0"/>
          <w:color w:val="000000" w:themeColor="text1"/>
          <w:sz w:val="22"/>
          <w:szCs w:val="22"/>
          <w:lang w:val="en-GB"/>
        </w:rPr>
        <w:t xml:space="preserve">West, B., </w:t>
      </w:r>
      <w:proofErr w:type="spellStart"/>
      <w:r w:rsidRPr="00C10E7A">
        <w:rPr>
          <w:rStyle w:val="IntenseEmphasis"/>
          <w:rFonts w:eastAsiaTheme="minorEastAsia"/>
          <w:b w:val="0"/>
          <w:i w:val="0"/>
          <w:color w:val="000000" w:themeColor="text1"/>
          <w:sz w:val="22"/>
          <w:szCs w:val="22"/>
          <w:lang w:val="en-GB"/>
        </w:rPr>
        <w:t>Ghimire</w:t>
      </w:r>
      <w:proofErr w:type="spellEnd"/>
      <w:r w:rsidRPr="00C10E7A">
        <w:rPr>
          <w:rStyle w:val="IntenseEmphasis"/>
          <w:rFonts w:eastAsiaTheme="minorEastAsia"/>
          <w:b w:val="0"/>
          <w:i w:val="0"/>
          <w:color w:val="000000" w:themeColor="text1"/>
          <w:sz w:val="22"/>
          <w:szCs w:val="22"/>
          <w:lang w:val="en-GB"/>
        </w:rPr>
        <w:t xml:space="preserve">, D., and </w:t>
      </w:r>
      <w:proofErr w:type="spellStart"/>
      <w:r w:rsidRPr="00C10E7A">
        <w:rPr>
          <w:rStyle w:val="IntenseEmphasis"/>
          <w:rFonts w:eastAsiaTheme="minorEastAsia"/>
          <w:b w:val="0"/>
          <w:i w:val="0"/>
          <w:color w:val="000000" w:themeColor="text1"/>
          <w:sz w:val="22"/>
          <w:szCs w:val="22"/>
          <w:lang w:val="en-GB"/>
        </w:rPr>
        <w:t>Axinn</w:t>
      </w:r>
      <w:proofErr w:type="spellEnd"/>
      <w:r w:rsidRPr="00C10E7A">
        <w:rPr>
          <w:rStyle w:val="IntenseEmphasis"/>
          <w:rFonts w:eastAsiaTheme="minorEastAsia"/>
          <w:b w:val="0"/>
          <w:i w:val="0"/>
          <w:color w:val="000000" w:themeColor="text1"/>
          <w:sz w:val="22"/>
          <w:szCs w:val="22"/>
          <w:lang w:val="en-GB"/>
        </w:rPr>
        <w:t xml:space="preserve">, W. (2015). Evaluating a modular design approach to collecting survey data using text messages: evidence from Nepal. </w:t>
      </w:r>
      <w:proofErr w:type="spellStart"/>
      <w:r w:rsidRPr="00C10E7A">
        <w:rPr>
          <w:rStyle w:val="IntenseEmphasis"/>
          <w:rFonts w:eastAsiaTheme="minorEastAsia"/>
          <w:b w:val="0"/>
          <w:i w:val="0"/>
          <w:color w:val="000000" w:themeColor="text1"/>
          <w:sz w:val="22"/>
          <w:szCs w:val="22"/>
        </w:rPr>
        <w:t>Population</w:t>
      </w:r>
      <w:proofErr w:type="spellEnd"/>
      <w:r w:rsidRPr="00C10E7A">
        <w:rPr>
          <w:rStyle w:val="IntenseEmphasis"/>
          <w:rFonts w:eastAsiaTheme="minorEastAsia"/>
          <w:b w:val="0"/>
          <w:i w:val="0"/>
          <w:color w:val="000000" w:themeColor="text1"/>
          <w:sz w:val="22"/>
          <w:szCs w:val="22"/>
        </w:rPr>
        <w:t xml:space="preserve"> Studies Centre Research </w:t>
      </w:r>
      <w:proofErr w:type="spellStart"/>
      <w:r w:rsidRPr="00C10E7A">
        <w:rPr>
          <w:rStyle w:val="IntenseEmphasis"/>
          <w:rFonts w:eastAsiaTheme="minorEastAsia"/>
          <w:b w:val="0"/>
          <w:i w:val="0"/>
          <w:color w:val="000000" w:themeColor="text1"/>
          <w:sz w:val="22"/>
          <w:szCs w:val="22"/>
        </w:rPr>
        <w:t>Reports</w:t>
      </w:r>
      <w:proofErr w:type="spellEnd"/>
      <w:r w:rsidRPr="00C10E7A">
        <w:rPr>
          <w:rStyle w:val="IntenseEmphasis"/>
          <w:rFonts w:eastAsiaTheme="minorEastAsia"/>
          <w:b w:val="0"/>
          <w:i w:val="0"/>
          <w:color w:val="000000" w:themeColor="text1"/>
          <w:sz w:val="22"/>
          <w:szCs w:val="22"/>
        </w:rPr>
        <w:t xml:space="preserve">. </w:t>
      </w:r>
      <w:bookmarkStart w:id="0" w:name="_GoBack"/>
      <w:bookmarkEnd w:id="0"/>
    </w:p>
    <w:sectPr w:rsidR="002A746D" w:rsidRPr="00CD4A43" w:rsidSect="00CD4A43">
      <w:footerReference w:type="even" r:id="rId15"/>
      <w:footerReference w:type="default" r:id="rId16"/>
      <w:pgSz w:w="11901" w:h="16817"/>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E24C3" w14:textId="77777777" w:rsidR="005D5563" w:rsidRDefault="005D5563" w:rsidP="002B47BC">
      <w:pPr>
        <w:spacing w:line="240" w:lineRule="auto"/>
      </w:pPr>
      <w:r>
        <w:separator/>
      </w:r>
    </w:p>
  </w:endnote>
  <w:endnote w:type="continuationSeparator" w:id="0">
    <w:p w14:paraId="6D94CADD" w14:textId="77777777" w:rsidR="005D5563" w:rsidRDefault="005D5563" w:rsidP="002B4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556B6" w14:textId="77777777" w:rsidR="005D5563" w:rsidRDefault="005D5563" w:rsidP="00B41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73267" w14:textId="77777777" w:rsidR="005D5563" w:rsidRDefault="005D5563" w:rsidP="00B41D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AEA3" w14:textId="77777777" w:rsidR="005D5563" w:rsidRDefault="005D5563" w:rsidP="009E5C2A">
    <w:pPr>
      <w:pStyle w:val="Footer"/>
      <w:framePr w:wrap="around" w:vAnchor="text" w:hAnchor="page" w:x="10367" w:y="-333"/>
      <w:rPr>
        <w:rStyle w:val="PageNumber"/>
      </w:rPr>
    </w:pPr>
    <w:r>
      <w:rPr>
        <w:rStyle w:val="PageNumber"/>
      </w:rPr>
      <w:fldChar w:fldCharType="begin"/>
    </w:r>
    <w:r>
      <w:rPr>
        <w:rStyle w:val="PageNumber"/>
      </w:rPr>
      <w:instrText xml:space="preserve">PAGE  </w:instrText>
    </w:r>
    <w:r>
      <w:rPr>
        <w:rStyle w:val="PageNumber"/>
      </w:rPr>
      <w:fldChar w:fldCharType="separate"/>
    </w:r>
    <w:r w:rsidR="00CD4A43">
      <w:rPr>
        <w:rStyle w:val="PageNumber"/>
        <w:noProof/>
      </w:rPr>
      <w:t>6</w:t>
    </w:r>
    <w:r>
      <w:rPr>
        <w:rStyle w:val="PageNumber"/>
      </w:rPr>
      <w:fldChar w:fldCharType="end"/>
    </w:r>
  </w:p>
  <w:p w14:paraId="6A462D59" w14:textId="77777777" w:rsidR="005D5563" w:rsidRDefault="005D5563" w:rsidP="00B41D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7BE0F" w14:textId="77777777" w:rsidR="005D5563" w:rsidRDefault="005D5563" w:rsidP="002B47BC">
      <w:pPr>
        <w:spacing w:line="240" w:lineRule="auto"/>
      </w:pPr>
      <w:r>
        <w:separator/>
      </w:r>
    </w:p>
  </w:footnote>
  <w:footnote w:type="continuationSeparator" w:id="0">
    <w:p w14:paraId="5570020E" w14:textId="77777777" w:rsidR="005D5563" w:rsidRDefault="005D5563" w:rsidP="002B47BC">
      <w:pPr>
        <w:spacing w:line="240" w:lineRule="auto"/>
      </w:pPr>
      <w:r>
        <w:continuationSeparator/>
      </w:r>
    </w:p>
  </w:footnote>
  <w:footnote w:id="1">
    <w:p w14:paraId="42352F8F" w14:textId="2A85056B" w:rsidR="005D5563" w:rsidRPr="00532217" w:rsidRDefault="005D5563">
      <w:pPr>
        <w:pStyle w:val="FootnoteText"/>
        <w:rPr>
          <w:sz w:val="20"/>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09F1"/>
    <w:multiLevelType w:val="hybridMultilevel"/>
    <w:tmpl w:val="98904BEC"/>
    <w:lvl w:ilvl="0" w:tplc="ACC6B49E">
      <w:start w:val="1"/>
      <w:numFmt w:val="decimal"/>
      <w:lvlText w:val="%1."/>
      <w:lvlJc w:val="left"/>
      <w:pPr>
        <w:ind w:left="720" w:hanging="360"/>
      </w:pPr>
      <w:rPr>
        <w:rFonts w:hint="default"/>
      </w:rPr>
    </w:lvl>
    <w:lvl w:ilvl="1" w:tplc="7C9CEAAC">
      <w:start w:val="1"/>
      <w:numFmt w:val="lowerLetter"/>
      <w:lvlText w:val="%2."/>
      <w:lvlJc w:val="left"/>
      <w:pPr>
        <w:ind w:left="1440" w:hanging="360"/>
      </w:pPr>
      <w:rPr>
        <w:lang w:val="nl-N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2329B1"/>
    <w:multiLevelType w:val="hybridMultilevel"/>
    <w:tmpl w:val="5EC899CA"/>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24" w:hanging="360"/>
      </w:pPr>
    </w:lvl>
    <w:lvl w:ilvl="2" w:tplc="0413001B">
      <w:start w:val="1"/>
      <w:numFmt w:val="lowerRoman"/>
      <w:lvlText w:val="%3."/>
      <w:lvlJc w:val="right"/>
      <w:pPr>
        <w:ind w:left="744" w:hanging="180"/>
      </w:pPr>
    </w:lvl>
    <w:lvl w:ilvl="3" w:tplc="0413000F">
      <w:start w:val="1"/>
      <w:numFmt w:val="decimal"/>
      <w:lvlText w:val="%4."/>
      <w:lvlJc w:val="left"/>
      <w:pPr>
        <w:ind w:left="1464" w:hanging="360"/>
      </w:pPr>
    </w:lvl>
    <w:lvl w:ilvl="4" w:tplc="04130019" w:tentative="1">
      <w:start w:val="1"/>
      <w:numFmt w:val="lowerLetter"/>
      <w:lvlText w:val="%5."/>
      <w:lvlJc w:val="left"/>
      <w:pPr>
        <w:ind w:left="2184" w:hanging="360"/>
      </w:pPr>
    </w:lvl>
    <w:lvl w:ilvl="5" w:tplc="0413001B" w:tentative="1">
      <w:start w:val="1"/>
      <w:numFmt w:val="lowerRoman"/>
      <w:lvlText w:val="%6."/>
      <w:lvlJc w:val="right"/>
      <w:pPr>
        <w:ind w:left="2904" w:hanging="180"/>
      </w:pPr>
    </w:lvl>
    <w:lvl w:ilvl="6" w:tplc="0413000F" w:tentative="1">
      <w:start w:val="1"/>
      <w:numFmt w:val="decimal"/>
      <w:lvlText w:val="%7."/>
      <w:lvlJc w:val="left"/>
      <w:pPr>
        <w:ind w:left="3624" w:hanging="360"/>
      </w:pPr>
    </w:lvl>
    <w:lvl w:ilvl="7" w:tplc="04130019" w:tentative="1">
      <w:start w:val="1"/>
      <w:numFmt w:val="lowerLetter"/>
      <w:lvlText w:val="%8."/>
      <w:lvlJc w:val="left"/>
      <w:pPr>
        <w:ind w:left="4344" w:hanging="360"/>
      </w:pPr>
    </w:lvl>
    <w:lvl w:ilvl="8" w:tplc="0413001B" w:tentative="1">
      <w:start w:val="1"/>
      <w:numFmt w:val="lowerRoman"/>
      <w:lvlText w:val="%9."/>
      <w:lvlJc w:val="right"/>
      <w:pPr>
        <w:ind w:left="5064" w:hanging="180"/>
      </w:pPr>
    </w:lvl>
  </w:abstractNum>
  <w:abstractNum w:abstractNumId="2">
    <w:nsid w:val="0DFB100E"/>
    <w:multiLevelType w:val="hybridMultilevel"/>
    <w:tmpl w:val="2570A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903101"/>
    <w:multiLevelType w:val="hybridMultilevel"/>
    <w:tmpl w:val="C7F0B87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160499"/>
    <w:multiLevelType w:val="hybridMultilevel"/>
    <w:tmpl w:val="451CB47A"/>
    <w:lvl w:ilvl="0" w:tplc="D0D64FDC">
      <w:numFmt w:val="bullet"/>
      <w:lvlText w:val="-"/>
      <w:lvlJc w:val="left"/>
      <w:pPr>
        <w:ind w:left="720" w:hanging="360"/>
      </w:pPr>
      <w:rPr>
        <w:rFonts w:ascii="Calibri" w:eastAsia="Times New Roman" w:hAnsi="Calibri"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CB15B13"/>
    <w:multiLevelType w:val="hybridMultilevel"/>
    <w:tmpl w:val="7878F8CE"/>
    <w:lvl w:ilvl="0" w:tplc="B5945F9C">
      <w:start w:val="1"/>
      <w:numFmt w:val="decimal"/>
      <w:lvlText w:val="%1."/>
      <w:lvlJc w:val="left"/>
      <w:pPr>
        <w:ind w:left="177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1557531"/>
    <w:multiLevelType w:val="hybridMultilevel"/>
    <w:tmpl w:val="635AFD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44F10B6"/>
    <w:multiLevelType w:val="hybridMultilevel"/>
    <w:tmpl w:val="A9D25B80"/>
    <w:lvl w:ilvl="0" w:tplc="613EDB1E">
      <w:start w:val="4"/>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151CE1"/>
    <w:multiLevelType w:val="hybridMultilevel"/>
    <w:tmpl w:val="40B8235C"/>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9">
    <w:nsid w:val="2E9A75BA"/>
    <w:multiLevelType w:val="hybridMultilevel"/>
    <w:tmpl w:val="4EE4133C"/>
    <w:lvl w:ilvl="0" w:tplc="06A4322E">
      <w:start w:val="1"/>
      <w:numFmt w:val="decimal"/>
      <w:lvlText w:val="%1."/>
      <w:lvlJc w:val="left"/>
      <w:pPr>
        <w:ind w:left="177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4200BE"/>
    <w:multiLevelType w:val="hybridMultilevel"/>
    <w:tmpl w:val="5E507FF4"/>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1">
    <w:nsid w:val="34A729D9"/>
    <w:multiLevelType w:val="hybridMultilevel"/>
    <w:tmpl w:val="9EB64228"/>
    <w:lvl w:ilvl="0" w:tplc="DBE6878C">
      <w:start w:val="1"/>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351C446E"/>
    <w:multiLevelType w:val="hybridMultilevel"/>
    <w:tmpl w:val="AE081014"/>
    <w:lvl w:ilvl="0" w:tplc="ACC6B49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0E4932"/>
    <w:multiLevelType w:val="hybridMultilevel"/>
    <w:tmpl w:val="6ACEF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BA97924"/>
    <w:multiLevelType w:val="hybridMultilevel"/>
    <w:tmpl w:val="28EC68FC"/>
    <w:lvl w:ilvl="0" w:tplc="21A8A10E">
      <w:start w:val="12"/>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3FC76416"/>
    <w:multiLevelType w:val="hybridMultilevel"/>
    <w:tmpl w:val="E392E7F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06E7C88"/>
    <w:multiLevelType w:val="hybridMultilevel"/>
    <w:tmpl w:val="67885C34"/>
    <w:lvl w:ilvl="0" w:tplc="F606E3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407C1AFF"/>
    <w:multiLevelType w:val="hybridMultilevel"/>
    <w:tmpl w:val="33387AF4"/>
    <w:lvl w:ilvl="0" w:tplc="65A61698">
      <w:start w:val="2"/>
      <w:numFmt w:val="bullet"/>
      <w:lvlText w:val="-"/>
      <w:lvlJc w:val="left"/>
      <w:pPr>
        <w:ind w:left="820" w:hanging="820"/>
      </w:pPr>
      <w:rPr>
        <w:rFonts w:ascii="Calibri" w:eastAsia="Times New Roman" w:hAnsi="Calibri" w:cs="Corbe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885F7D"/>
    <w:multiLevelType w:val="hybridMultilevel"/>
    <w:tmpl w:val="96022EE0"/>
    <w:lvl w:ilvl="0" w:tplc="0413000F">
      <w:start w:val="1"/>
      <w:numFmt w:val="decimal"/>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nsid w:val="56861D6B"/>
    <w:multiLevelType w:val="hybridMultilevel"/>
    <w:tmpl w:val="8B443E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6C32FC9"/>
    <w:multiLevelType w:val="hybridMultilevel"/>
    <w:tmpl w:val="98904BEC"/>
    <w:lvl w:ilvl="0" w:tplc="ACC6B49E">
      <w:start w:val="1"/>
      <w:numFmt w:val="decimal"/>
      <w:lvlText w:val="%1."/>
      <w:lvlJc w:val="left"/>
      <w:pPr>
        <w:ind w:left="720" w:hanging="360"/>
      </w:pPr>
      <w:rPr>
        <w:rFonts w:hint="default"/>
      </w:rPr>
    </w:lvl>
    <w:lvl w:ilvl="1" w:tplc="7C9CEAAC">
      <w:start w:val="1"/>
      <w:numFmt w:val="lowerLetter"/>
      <w:lvlText w:val="%2."/>
      <w:lvlJc w:val="left"/>
      <w:pPr>
        <w:ind w:left="1440" w:hanging="360"/>
      </w:pPr>
      <w:rPr>
        <w:lang w:val="nl-N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7593675"/>
    <w:multiLevelType w:val="hybridMultilevel"/>
    <w:tmpl w:val="A498C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85A34D5"/>
    <w:multiLevelType w:val="hybridMultilevel"/>
    <w:tmpl w:val="725CA0A8"/>
    <w:lvl w:ilvl="0" w:tplc="D2164110">
      <w:start w:val="1"/>
      <w:numFmt w:val="bullet"/>
      <w:lvlText w:val="-"/>
      <w:lvlJc w:val="left"/>
      <w:pPr>
        <w:ind w:left="720" w:hanging="360"/>
      </w:pPr>
      <w:rPr>
        <w:rFonts w:ascii="Calibri" w:eastAsia="Times New Roman" w:hAnsi="Calibri"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8A91820"/>
    <w:multiLevelType w:val="hybridMultilevel"/>
    <w:tmpl w:val="BFA490CC"/>
    <w:lvl w:ilvl="0" w:tplc="93B4FCBE">
      <w:start w:val="3"/>
      <w:numFmt w:val="bullet"/>
      <w:lvlText w:val="-"/>
      <w:lvlJc w:val="left"/>
      <w:pPr>
        <w:ind w:left="720" w:hanging="360"/>
      </w:pPr>
      <w:rPr>
        <w:rFonts w:ascii="Calibri" w:eastAsia="Times New Roman" w:hAnsi="Calibri"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D246FDE"/>
    <w:multiLevelType w:val="hybridMultilevel"/>
    <w:tmpl w:val="D87A82B2"/>
    <w:lvl w:ilvl="0" w:tplc="91A6F7D8">
      <w:start w:val="1"/>
      <w:numFmt w:val="decimal"/>
      <w:lvlText w:val="%1."/>
      <w:lvlJc w:val="left"/>
      <w:pPr>
        <w:ind w:left="177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000189C"/>
    <w:multiLevelType w:val="hybridMultilevel"/>
    <w:tmpl w:val="830E3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0406B4"/>
    <w:multiLevelType w:val="hybridMultilevel"/>
    <w:tmpl w:val="971225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66F0387"/>
    <w:multiLevelType w:val="hybridMultilevel"/>
    <w:tmpl w:val="E6AE365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24" w:hanging="360"/>
      </w:pPr>
    </w:lvl>
    <w:lvl w:ilvl="2" w:tplc="0413001B" w:tentative="1">
      <w:start w:val="1"/>
      <w:numFmt w:val="lowerRoman"/>
      <w:lvlText w:val="%3."/>
      <w:lvlJc w:val="right"/>
      <w:pPr>
        <w:ind w:left="744" w:hanging="180"/>
      </w:pPr>
    </w:lvl>
    <w:lvl w:ilvl="3" w:tplc="0413000F" w:tentative="1">
      <w:start w:val="1"/>
      <w:numFmt w:val="decimal"/>
      <w:lvlText w:val="%4."/>
      <w:lvlJc w:val="left"/>
      <w:pPr>
        <w:ind w:left="1464" w:hanging="360"/>
      </w:pPr>
    </w:lvl>
    <w:lvl w:ilvl="4" w:tplc="04130019" w:tentative="1">
      <w:start w:val="1"/>
      <w:numFmt w:val="lowerLetter"/>
      <w:lvlText w:val="%5."/>
      <w:lvlJc w:val="left"/>
      <w:pPr>
        <w:ind w:left="2184" w:hanging="360"/>
      </w:pPr>
    </w:lvl>
    <w:lvl w:ilvl="5" w:tplc="0413001B" w:tentative="1">
      <w:start w:val="1"/>
      <w:numFmt w:val="lowerRoman"/>
      <w:lvlText w:val="%6."/>
      <w:lvlJc w:val="right"/>
      <w:pPr>
        <w:ind w:left="2904" w:hanging="180"/>
      </w:pPr>
    </w:lvl>
    <w:lvl w:ilvl="6" w:tplc="0413000F" w:tentative="1">
      <w:start w:val="1"/>
      <w:numFmt w:val="decimal"/>
      <w:lvlText w:val="%7."/>
      <w:lvlJc w:val="left"/>
      <w:pPr>
        <w:ind w:left="3624" w:hanging="360"/>
      </w:pPr>
    </w:lvl>
    <w:lvl w:ilvl="7" w:tplc="04130019" w:tentative="1">
      <w:start w:val="1"/>
      <w:numFmt w:val="lowerLetter"/>
      <w:lvlText w:val="%8."/>
      <w:lvlJc w:val="left"/>
      <w:pPr>
        <w:ind w:left="4344" w:hanging="360"/>
      </w:pPr>
    </w:lvl>
    <w:lvl w:ilvl="8" w:tplc="0413001B" w:tentative="1">
      <w:start w:val="1"/>
      <w:numFmt w:val="lowerRoman"/>
      <w:lvlText w:val="%9."/>
      <w:lvlJc w:val="right"/>
      <w:pPr>
        <w:ind w:left="5064" w:hanging="180"/>
      </w:pPr>
    </w:lvl>
  </w:abstractNum>
  <w:abstractNum w:abstractNumId="28">
    <w:nsid w:val="67311EED"/>
    <w:multiLevelType w:val="hybridMultilevel"/>
    <w:tmpl w:val="23C0C0F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nsid w:val="68223AB3"/>
    <w:multiLevelType w:val="hybridMultilevel"/>
    <w:tmpl w:val="473AD0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AB041D0"/>
    <w:multiLevelType w:val="hybridMultilevel"/>
    <w:tmpl w:val="6F544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624A1"/>
    <w:multiLevelType w:val="hybridMultilevel"/>
    <w:tmpl w:val="E2C2D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C8D3149"/>
    <w:multiLevelType w:val="hybridMultilevel"/>
    <w:tmpl w:val="0FDA7740"/>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3">
    <w:nsid w:val="6DA3570E"/>
    <w:multiLevelType w:val="hybridMultilevel"/>
    <w:tmpl w:val="DAAC7F0C"/>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6F8B654A"/>
    <w:multiLevelType w:val="hybridMultilevel"/>
    <w:tmpl w:val="6C208EB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5">
    <w:nsid w:val="71BB51EF"/>
    <w:multiLevelType w:val="hybridMultilevel"/>
    <w:tmpl w:val="EF6452A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3EB5D68"/>
    <w:multiLevelType w:val="hybridMultilevel"/>
    <w:tmpl w:val="DE82B7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74D558A2"/>
    <w:multiLevelType w:val="hybridMultilevel"/>
    <w:tmpl w:val="AE081014"/>
    <w:lvl w:ilvl="0" w:tplc="ACC6B49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5260A3A"/>
    <w:multiLevelType w:val="hybridMultilevel"/>
    <w:tmpl w:val="717C3496"/>
    <w:lvl w:ilvl="0" w:tplc="E71E288A">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5CD1C75"/>
    <w:multiLevelType w:val="hybridMultilevel"/>
    <w:tmpl w:val="C548FE9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40">
    <w:nsid w:val="79A02EBD"/>
    <w:multiLevelType w:val="hybridMultilevel"/>
    <w:tmpl w:val="BA8C4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7A153F9A"/>
    <w:multiLevelType w:val="hybridMultilevel"/>
    <w:tmpl w:val="52945D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7C261BBF"/>
    <w:multiLevelType w:val="hybridMultilevel"/>
    <w:tmpl w:val="46BADA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C302331"/>
    <w:multiLevelType w:val="hybridMultilevel"/>
    <w:tmpl w:val="95B0090C"/>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abstractNumId w:val="28"/>
  </w:num>
  <w:num w:numId="2">
    <w:abstractNumId w:val="34"/>
  </w:num>
  <w:num w:numId="3">
    <w:abstractNumId w:val="10"/>
  </w:num>
  <w:num w:numId="4">
    <w:abstractNumId w:val="32"/>
  </w:num>
  <w:num w:numId="5">
    <w:abstractNumId w:val="43"/>
  </w:num>
  <w:num w:numId="6">
    <w:abstractNumId w:val="8"/>
  </w:num>
  <w:num w:numId="7">
    <w:abstractNumId w:val="39"/>
  </w:num>
  <w:num w:numId="8">
    <w:abstractNumId w:val="18"/>
  </w:num>
  <w:num w:numId="9">
    <w:abstractNumId w:val="5"/>
  </w:num>
  <w:num w:numId="10">
    <w:abstractNumId w:val="9"/>
  </w:num>
  <w:num w:numId="11">
    <w:abstractNumId w:val="24"/>
  </w:num>
  <w:num w:numId="12">
    <w:abstractNumId w:val="14"/>
  </w:num>
  <w:num w:numId="13">
    <w:abstractNumId w:val="36"/>
  </w:num>
  <w:num w:numId="14">
    <w:abstractNumId w:val="33"/>
  </w:num>
  <w:num w:numId="15">
    <w:abstractNumId w:val="1"/>
  </w:num>
  <w:num w:numId="16">
    <w:abstractNumId w:val="27"/>
  </w:num>
  <w:num w:numId="17">
    <w:abstractNumId w:val="41"/>
  </w:num>
  <w:num w:numId="18">
    <w:abstractNumId w:val="15"/>
  </w:num>
  <w:num w:numId="19">
    <w:abstractNumId w:val="11"/>
  </w:num>
  <w:num w:numId="20">
    <w:abstractNumId w:val="7"/>
  </w:num>
  <w:num w:numId="21">
    <w:abstractNumId w:val="21"/>
  </w:num>
  <w:num w:numId="22">
    <w:abstractNumId w:val="4"/>
  </w:num>
  <w:num w:numId="23">
    <w:abstractNumId w:val="25"/>
  </w:num>
  <w:num w:numId="24">
    <w:abstractNumId w:val="31"/>
  </w:num>
  <w:num w:numId="25">
    <w:abstractNumId w:val="2"/>
  </w:num>
  <w:num w:numId="26">
    <w:abstractNumId w:val="13"/>
  </w:num>
  <w:num w:numId="27">
    <w:abstractNumId w:val="42"/>
  </w:num>
  <w:num w:numId="28">
    <w:abstractNumId w:val="6"/>
  </w:num>
  <w:num w:numId="29">
    <w:abstractNumId w:val="38"/>
  </w:num>
  <w:num w:numId="30">
    <w:abstractNumId w:val="20"/>
  </w:num>
  <w:num w:numId="31">
    <w:abstractNumId w:val="0"/>
  </w:num>
  <w:num w:numId="32">
    <w:abstractNumId w:val="37"/>
  </w:num>
  <w:num w:numId="33">
    <w:abstractNumId w:val="40"/>
  </w:num>
  <w:num w:numId="34">
    <w:abstractNumId w:val="12"/>
  </w:num>
  <w:num w:numId="35">
    <w:abstractNumId w:val="3"/>
  </w:num>
  <w:num w:numId="36">
    <w:abstractNumId w:val="35"/>
  </w:num>
  <w:num w:numId="37">
    <w:abstractNumId w:val="19"/>
  </w:num>
  <w:num w:numId="38">
    <w:abstractNumId w:val="22"/>
  </w:num>
  <w:num w:numId="39">
    <w:abstractNumId w:val="16"/>
  </w:num>
  <w:num w:numId="40">
    <w:abstractNumId w:val="17"/>
  </w:num>
  <w:num w:numId="41">
    <w:abstractNumId w:val="30"/>
  </w:num>
  <w:num w:numId="42">
    <w:abstractNumId w:val="23"/>
  </w:num>
  <w:num w:numId="43">
    <w:abstractNumId w:val="2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E1"/>
    <w:rsid w:val="0000046F"/>
    <w:rsid w:val="00025EE6"/>
    <w:rsid w:val="000307DA"/>
    <w:rsid w:val="00033070"/>
    <w:rsid w:val="000656E4"/>
    <w:rsid w:val="00066856"/>
    <w:rsid w:val="00074315"/>
    <w:rsid w:val="00075BFB"/>
    <w:rsid w:val="00080F83"/>
    <w:rsid w:val="0009128D"/>
    <w:rsid w:val="000932F9"/>
    <w:rsid w:val="00096972"/>
    <w:rsid w:val="000C4EE9"/>
    <w:rsid w:val="000D4226"/>
    <w:rsid w:val="00104F23"/>
    <w:rsid w:val="00107E6A"/>
    <w:rsid w:val="0011120A"/>
    <w:rsid w:val="00116D68"/>
    <w:rsid w:val="00124E89"/>
    <w:rsid w:val="00126CD4"/>
    <w:rsid w:val="00127887"/>
    <w:rsid w:val="00153E41"/>
    <w:rsid w:val="00157868"/>
    <w:rsid w:val="00157C93"/>
    <w:rsid w:val="001726CD"/>
    <w:rsid w:val="00173E50"/>
    <w:rsid w:val="001907AB"/>
    <w:rsid w:val="00195DF4"/>
    <w:rsid w:val="001B042C"/>
    <w:rsid w:val="001B736E"/>
    <w:rsid w:val="001C2D23"/>
    <w:rsid w:val="001D3C48"/>
    <w:rsid w:val="001D4646"/>
    <w:rsid w:val="001D4DAF"/>
    <w:rsid w:val="001E3AE9"/>
    <w:rsid w:val="001F6F9F"/>
    <w:rsid w:val="00203704"/>
    <w:rsid w:val="00226529"/>
    <w:rsid w:val="002305F7"/>
    <w:rsid w:val="00232230"/>
    <w:rsid w:val="00235E77"/>
    <w:rsid w:val="00242341"/>
    <w:rsid w:val="002479B1"/>
    <w:rsid w:val="00252A1C"/>
    <w:rsid w:val="00261B4B"/>
    <w:rsid w:val="00263F11"/>
    <w:rsid w:val="002814C1"/>
    <w:rsid w:val="0028204A"/>
    <w:rsid w:val="0028614E"/>
    <w:rsid w:val="002A116C"/>
    <w:rsid w:val="002A3FBE"/>
    <w:rsid w:val="002A5B45"/>
    <w:rsid w:val="002A746D"/>
    <w:rsid w:val="002B0D9F"/>
    <w:rsid w:val="002B10C2"/>
    <w:rsid w:val="002B47BC"/>
    <w:rsid w:val="002C136D"/>
    <w:rsid w:val="002D0B76"/>
    <w:rsid w:val="002E0F5C"/>
    <w:rsid w:val="00306219"/>
    <w:rsid w:val="00306BC9"/>
    <w:rsid w:val="003141F0"/>
    <w:rsid w:val="0034603A"/>
    <w:rsid w:val="003475BA"/>
    <w:rsid w:val="00366699"/>
    <w:rsid w:val="00375C25"/>
    <w:rsid w:val="00395543"/>
    <w:rsid w:val="003D0132"/>
    <w:rsid w:val="003E1752"/>
    <w:rsid w:val="0041106E"/>
    <w:rsid w:val="00437692"/>
    <w:rsid w:val="00447419"/>
    <w:rsid w:val="00447CFF"/>
    <w:rsid w:val="00471A76"/>
    <w:rsid w:val="00473A11"/>
    <w:rsid w:val="00485BAB"/>
    <w:rsid w:val="00493114"/>
    <w:rsid w:val="004C1870"/>
    <w:rsid w:val="004C5490"/>
    <w:rsid w:val="00506ADD"/>
    <w:rsid w:val="00515164"/>
    <w:rsid w:val="005222E1"/>
    <w:rsid w:val="00524588"/>
    <w:rsid w:val="00524D33"/>
    <w:rsid w:val="00532217"/>
    <w:rsid w:val="00534E7C"/>
    <w:rsid w:val="0054690C"/>
    <w:rsid w:val="00550494"/>
    <w:rsid w:val="00560D1D"/>
    <w:rsid w:val="0057559E"/>
    <w:rsid w:val="005767E0"/>
    <w:rsid w:val="0057724D"/>
    <w:rsid w:val="00583ACF"/>
    <w:rsid w:val="00591904"/>
    <w:rsid w:val="005A4F69"/>
    <w:rsid w:val="005B339C"/>
    <w:rsid w:val="005B7DC6"/>
    <w:rsid w:val="005C6BD8"/>
    <w:rsid w:val="005D5563"/>
    <w:rsid w:val="005D5B7F"/>
    <w:rsid w:val="005E198E"/>
    <w:rsid w:val="00656E65"/>
    <w:rsid w:val="00660B9F"/>
    <w:rsid w:val="006811C3"/>
    <w:rsid w:val="006A0CC4"/>
    <w:rsid w:val="006B5C96"/>
    <w:rsid w:val="006B7AA1"/>
    <w:rsid w:val="006C381C"/>
    <w:rsid w:val="006C6328"/>
    <w:rsid w:val="006D036F"/>
    <w:rsid w:val="006D43F9"/>
    <w:rsid w:val="006E53AD"/>
    <w:rsid w:val="0070685C"/>
    <w:rsid w:val="007156C2"/>
    <w:rsid w:val="00716A36"/>
    <w:rsid w:val="00727202"/>
    <w:rsid w:val="00732025"/>
    <w:rsid w:val="00740309"/>
    <w:rsid w:val="007643E7"/>
    <w:rsid w:val="00775B32"/>
    <w:rsid w:val="007776C8"/>
    <w:rsid w:val="007811D6"/>
    <w:rsid w:val="00781373"/>
    <w:rsid w:val="00786CE2"/>
    <w:rsid w:val="00796E91"/>
    <w:rsid w:val="007B08FD"/>
    <w:rsid w:val="007B2EF0"/>
    <w:rsid w:val="007D2A6F"/>
    <w:rsid w:val="007D3AD7"/>
    <w:rsid w:val="007F36C3"/>
    <w:rsid w:val="007F4847"/>
    <w:rsid w:val="00810C88"/>
    <w:rsid w:val="00811C52"/>
    <w:rsid w:val="00813CBE"/>
    <w:rsid w:val="00815D6F"/>
    <w:rsid w:val="00821FA0"/>
    <w:rsid w:val="00830411"/>
    <w:rsid w:val="00866D1A"/>
    <w:rsid w:val="00873817"/>
    <w:rsid w:val="00880017"/>
    <w:rsid w:val="008879CD"/>
    <w:rsid w:val="008A405A"/>
    <w:rsid w:val="008A5642"/>
    <w:rsid w:val="008A6FF4"/>
    <w:rsid w:val="008B1C63"/>
    <w:rsid w:val="008B78E3"/>
    <w:rsid w:val="008C0471"/>
    <w:rsid w:val="008C0A57"/>
    <w:rsid w:val="008C0AFD"/>
    <w:rsid w:val="008C1635"/>
    <w:rsid w:val="008C1B4C"/>
    <w:rsid w:val="00910D3D"/>
    <w:rsid w:val="009167B9"/>
    <w:rsid w:val="00946BD7"/>
    <w:rsid w:val="00950CD3"/>
    <w:rsid w:val="00962ED5"/>
    <w:rsid w:val="00970C2D"/>
    <w:rsid w:val="0097559F"/>
    <w:rsid w:val="00981C84"/>
    <w:rsid w:val="0099493F"/>
    <w:rsid w:val="00995985"/>
    <w:rsid w:val="009A1B84"/>
    <w:rsid w:val="009A34A7"/>
    <w:rsid w:val="009A6CE8"/>
    <w:rsid w:val="009B046C"/>
    <w:rsid w:val="009B7769"/>
    <w:rsid w:val="009C1B90"/>
    <w:rsid w:val="009D47B9"/>
    <w:rsid w:val="009E5C2A"/>
    <w:rsid w:val="009F0B46"/>
    <w:rsid w:val="009F46BE"/>
    <w:rsid w:val="009F4FF7"/>
    <w:rsid w:val="00A12884"/>
    <w:rsid w:val="00A17282"/>
    <w:rsid w:val="00A221D9"/>
    <w:rsid w:val="00A249D2"/>
    <w:rsid w:val="00A33F11"/>
    <w:rsid w:val="00A34642"/>
    <w:rsid w:val="00A3731A"/>
    <w:rsid w:val="00A40251"/>
    <w:rsid w:val="00A44790"/>
    <w:rsid w:val="00A45781"/>
    <w:rsid w:val="00A459C8"/>
    <w:rsid w:val="00A51FD5"/>
    <w:rsid w:val="00A61356"/>
    <w:rsid w:val="00A67A55"/>
    <w:rsid w:val="00A747B8"/>
    <w:rsid w:val="00A75716"/>
    <w:rsid w:val="00A94AEE"/>
    <w:rsid w:val="00AA1187"/>
    <w:rsid w:val="00AB167F"/>
    <w:rsid w:val="00AB4570"/>
    <w:rsid w:val="00AB4672"/>
    <w:rsid w:val="00AB6487"/>
    <w:rsid w:val="00AB676A"/>
    <w:rsid w:val="00AC0AE8"/>
    <w:rsid w:val="00AC1C5F"/>
    <w:rsid w:val="00AC6E14"/>
    <w:rsid w:val="00AD20D8"/>
    <w:rsid w:val="00AE4F61"/>
    <w:rsid w:val="00AE6B16"/>
    <w:rsid w:val="00AF27C8"/>
    <w:rsid w:val="00B04233"/>
    <w:rsid w:val="00B04CED"/>
    <w:rsid w:val="00B16FC1"/>
    <w:rsid w:val="00B36AB3"/>
    <w:rsid w:val="00B41DEE"/>
    <w:rsid w:val="00B62789"/>
    <w:rsid w:val="00B63C09"/>
    <w:rsid w:val="00B64707"/>
    <w:rsid w:val="00B65F52"/>
    <w:rsid w:val="00B802A4"/>
    <w:rsid w:val="00B8795B"/>
    <w:rsid w:val="00B9352E"/>
    <w:rsid w:val="00BA014A"/>
    <w:rsid w:val="00BA11C1"/>
    <w:rsid w:val="00BA6BAB"/>
    <w:rsid w:val="00BB737C"/>
    <w:rsid w:val="00BD521B"/>
    <w:rsid w:val="00BD61C3"/>
    <w:rsid w:val="00BD76C4"/>
    <w:rsid w:val="00BE1B32"/>
    <w:rsid w:val="00BF1F67"/>
    <w:rsid w:val="00BF40FD"/>
    <w:rsid w:val="00BF46F9"/>
    <w:rsid w:val="00C0709D"/>
    <w:rsid w:val="00C10E7A"/>
    <w:rsid w:val="00C17B15"/>
    <w:rsid w:val="00C32484"/>
    <w:rsid w:val="00C63C7A"/>
    <w:rsid w:val="00CA494E"/>
    <w:rsid w:val="00CB1D4D"/>
    <w:rsid w:val="00CC264B"/>
    <w:rsid w:val="00CD48E0"/>
    <w:rsid w:val="00CD4A43"/>
    <w:rsid w:val="00D02A0C"/>
    <w:rsid w:val="00D03E58"/>
    <w:rsid w:val="00D10739"/>
    <w:rsid w:val="00D14B88"/>
    <w:rsid w:val="00D312CB"/>
    <w:rsid w:val="00D3392F"/>
    <w:rsid w:val="00D96AD0"/>
    <w:rsid w:val="00DA38B2"/>
    <w:rsid w:val="00DB7D0E"/>
    <w:rsid w:val="00DC4F36"/>
    <w:rsid w:val="00DD141A"/>
    <w:rsid w:val="00DE1FC8"/>
    <w:rsid w:val="00DE562A"/>
    <w:rsid w:val="00E1519E"/>
    <w:rsid w:val="00E16330"/>
    <w:rsid w:val="00E20806"/>
    <w:rsid w:val="00E301C3"/>
    <w:rsid w:val="00E3135D"/>
    <w:rsid w:val="00E36D5D"/>
    <w:rsid w:val="00E40CA8"/>
    <w:rsid w:val="00E424DA"/>
    <w:rsid w:val="00E65D00"/>
    <w:rsid w:val="00E85954"/>
    <w:rsid w:val="00E900CB"/>
    <w:rsid w:val="00E92877"/>
    <w:rsid w:val="00EA2E1E"/>
    <w:rsid w:val="00EA44A0"/>
    <w:rsid w:val="00EA526D"/>
    <w:rsid w:val="00EB530C"/>
    <w:rsid w:val="00EB6D30"/>
    <w:rsid w:val="00EC403C"/>
    <w:rsid w:val="00ED5213"/>
    <w:rsid w:val="00EF06D3"/>
    <w:rsid w:val="00EF1568"/>
    <w:rsid w:val="00F32506"/>
    <w:rsid w:val="00F43606"/>
    <w:rsid w:val="00F52F5C"/>
    <w:rsid w:val="00F66A96"/>
    <w:rsid w:val="00FA07EC"/>
    <w:rsid w:val="00FA10A0"/>
    <w:rsid w:val="00FA3DB8"/>
    <w:rsid w:val="00FA5D56"/>
    <w:rsid w:val="00FB619E"/>
    <w:rsid w:val="00FB7980"/>
    <w:rsid w:val="00FC4003"/>
    <w:rsid w:val="00FE7C54"/>
    <w:rsid w:val="00FF3723"/>
    <w:rsid w:val="00FF50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4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22E1"/>
    <w:pPr>
      <w:autoSpaceDE w:val="0"/>
      <w:autoSpaceDN w:val="0"/>
      <w:adjustRightInd w:val="0"/>
      <w:spacing w:after="0" w:line="280" w:lineRule="atLeast"/>
    </w:pPr>
    <w:rPr>
      <w:rFonts w:eastAsia="Times New Roman" w:cs="Corbel"/>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olofonadresvet">
    <w:name w:val="CB-colofonadres vet"/>
    <w:basedOn w:val="Normal"/>
    <w:rsid w:val="005222E1"/>
    <w:pPr>
      <w:autoSpaceDE/>
      <w:autoSpaceDN/>
      <w:adjustRightInd/>
      <w:spacing w:before="30" w:line="240" w:lineRule="atLeast"/>
      <w:jc w:val="right"/>
    </w:pPr>
    <w:rPr>
      <w:rFonts w:cs="Times New Roman"/>
      <w:noProof/>
      <w:sz w:val="16"/>
    </w:rPr>
  </w:style>
  <w:style w:type="paragraph" w:customStyle="1" w:styleId="CB-Rapporttitel">
    <w:name w:val="CB-Rapporttitel"/>
    <w:rsid w:val="005222E1"/>
    <w:pPr>
      <w:spacing w:after="240" w:line="440" w:lineRule="atLeast"/>
    </w:pPr>
    <w:rPr>
      <w:rFonts w:asciiTheme="majorHAnsi" w:hAnsiTheme="majorHAnsi" w:cs="Arial"/>
      <w:b/>
      <w:sz w:val="48"/>
      <w:szCs w:val="20"/>
    </w:rPr>
  </w:style>
  <w:style w:type="paragraph" w:customStyle="1" w:styleId="CB-Rapportauteur">
    <w:name w:val="CB-Rapportauteur"/>
    <w:rsid w:val="005222E1"/>
    <w:pPr>
      <w:spacing w:after="0" w:line="400" w:lineRule="atLeast"/>
    </w:pPr>
    <w:rPr>
      <w:rFonts w:asciiTheme="majorHAnsi" w:hAnsiTheme="majorHAnsi" w:cs="Arial"/>
      <w:sz w:val="28"/>
      <w:szCs w:val="28"/>
    </w:rPr>
  </w:style>
  <w:style w:type="table" w:styleId="TableGrid">
    <w:name w:val="Table Grid"/>
    <w:basedOn w:val="TableNormal"/>
    <w:rsid w:val="005222E1"/>
    <w:pPr>
      <w:spacing w:after="0" w:line="240" w:lineRule="auto"/>
    </w:pPr>
    <w:rPr>
      <w:rFonts w:ascii="Arial" w:eastAsia="Times New Roman" w:hAnsi="Arial"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colofonteksten">
    <w:name w:val="CB-colofon teksten"/>
    <w:basedOn w:val="Normal"/>
    <w:rsid w:val="005222E1"/>
  </w:style>
  <w:style w:type="paragraph" w:styleId="BalloonText">
    <w:name w:val="Balloon Text"/>
    <w:basedOn w:val="Normal"/>
    <w:link w:val="BalloonTextChar"/>
    <w:uiPriority w:val="99"/>
    <w:semiHidden/>
    <w:unhideWhenUsed/>
    <w:rsid w:val="005222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2E1"/>
    <w:rPr>
      <w:rFonts w:ascii="Tahoma" w:eastAsia="Times New Roman" w:hAnsi="Tahoma" w:cs="Tahoma"/>
      <w:sz w:val="16"/>
      <w:szCs w:val="16"/>
      <w:lang w:eastAsia="nl-NL"/>
    </w:rPr>
  </w:style>
  <w:style w:type="paragraph" w:customStyle="1" w:styleId="01Standaard">
    <w:name w:val="01 Standaard"/>
    <w:basedOn w:val="Normal"/>
    <w:link w:val="01StandaardChar"/>
    <w:qFormat/>
    <w:rsid w:val="005222E1"/>
  </w:style>
  <w:style w:type="character" w:customStyle="1" w:styleId="01StandaardChar">
    <w:name w:val="01 Standaard Char"/>
    <w:basedOn w:val="DefaultParagraphFont"/>
    <w:link w:val="01Standaard"/>
    <w:rsid w:val="009F4FF7"/>
    <w:rPr>
      <w:rFonts w:eastAsia="Times New Roman" w:cs="Corbel"/>
      <w:sz w:val="20"/>
      <w:szCs w:val="20"/>
      <w:lang w:eastAsia="nl-NL"/>
    </w:rPr>
  </w:style>
  <w:style w:type="paragraph" w:styleId="ListParagraph">
    <w:name w:val="List Paragraph"/>
    <w:basedOn w:val="Normal"/>
    <w:uiPriority w:val="34"/>
    <w:qFormat/>
    <w:rsid w:val="007D3AD7"/>
    <w:pPr>
      <w:ind w:left="720"/>
      <w:contextualSpacing/>
    </w:pPr>
  </w:style>
  <w:style w:type="character" w:styleId="CommentReference">
    <w:name w:val="annotation reference"/>
    <w:basedOn w:val="DefaultParagraphFont"/>
    <w:uiPriority w:val="99"/>
    <w:semiHidden/>
    <w:unhideWhenUsed/>
    <w:rsid w:val="00BF40FD"/>
    <w:rPr>
      <w:sz w:val="16"/>
      <w:szCs w:val="16"/>
    </w:rPr>
  </w:style>
  <w:style w:type="paragraph" w:styleId="CommentText">
    <w:name w:val="annotation text"/>
    <w:basedOn w:val="Normal"/>
    <w:link w:val="CommentTextChar"/>
    <w:uiPriority w:val="99"/>
    <w:semiHidden/>
    <w:unhideWhenUsed/>
    <w:rsid w:val="00BF40FD"/>
    <w:pPr>
      <w:autoSpaceDE/>
      <w:autoSpaceDN/>
      <w:adjustRightInd/>
      <w:spacing w:after="200" w:line="240" w:lineRule="auto"/>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BF40FD"/>
    <w:rPr>
      <w:sz w:val="20"/>
      <w:szCs w:val="20"/>
    </w:rPr>
  </w:style>
  <w:style w:type="character" w:styleId="Hyperlink">
    <w:name w:val="Hyperlink"/>
    <w:basedOn w:val="DefaultParagraphFont"/>
    <w:uiPriority w:val="99"/>
    <w:unhideWhenUsed/>
    <w:rsid w:val="009F4FF7"/>
    <w:rPr>
      <w:color w:val="000000" w:themeColor="text1"/>
      <w:u w:val="single" w:color="00A0CD"/>
    </w:rPr>
  </w:style>
  <w:style w:type="paragraph" w:customStyle="1" w:styleId="10Hyperlink">
    <w:name w:val="10 Hyperlink"/>
    <w:basedOn w:val="01Standaard"/>
    <w:next w:val="01Standaard"/>
    <w:link w:val="10HyperlinkChar"/>
    <w:qFormat/>
    <w:rsid w:val="009F4FF7"/>
    <w:rPr>
      <w:color w:val="000000" w:themeColor="text1"/>
      <w:u w:val="single" w:color="00A0CD"/>
    </w:rPr>
  </w:style>
  <w:style w:type="character" w:customStyle="1" w:styleId="10HyperlinkChar">
    <w:name w:val="10 Hyperlink Char"/>
    <w:basedOn w:val="01StandaardChar"/>
    <w:link w:val="10Hyperlink"/>
    <w:rsid w:val="009F4FF7"/>
    <w:rPr>
      <w:rFonts w:eastAsia="Times New Roman" w:cs="Corbel"/>
      <w:color w:val="000000" w:themeColor="text1"/>
      <w:sz w:val="20"/>
      <w:szCs w:val="20"/>
      <w:u w:val="single" w:color="00A0CD"/>
      <w:lang w:eastAsia="nl-NL"/>
    </w:rPr>
  </w:style>
  <w:style w:type="character" w:styleId="IntenseEmphasis">
    <w:name w:val="Intense Emphasis"/>
    <w:basedOn w:val="DefaultParagraphFont"/>
    <w:uiPriority w:val="21"/>
    <w:qFormat/>
    <w:rsid w:val="009F4FF7"/>
    <w:rPr>
      <w:b/>
      <w:bCs/>
      <w:i/>
      <w:iCs/>
      <w:color w:val="4F81BD" w:themeColor="accent1"/>
    </w:rPr>
  </w:style>
  <w:style w:type="paragraph" w:customStyle="1" w:styleId="Default">
    <w:name w:val="Default"/>
    <w:rsid w:val="00173E50"/>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unhideWhenUsed/>
    <w:rsid w:val="002B47BC"/>
    <w:pPr>
      <w:spacing w:line="240" w:lineRule="auto"/>
    </w:pPr>
    <w:rPr>
      <w:sz w:val="24"/>
      <w:szCs w:val="24"/>
    </w:rPr>
  </w:style>
  <w:style w:type="character" w:customStyle="1" w:styleId="FootnoteTextChar">
    <w:name w:val="Footnote Text Char"/>
    <w:basedOn w:val="DefaultParagraphFont"/>
    <w:link w:val="FootnoteText"/>
    <w:uiPriority w:val="99"/>
    <w:rsid w:val="002B47BC"/>
    <w:rPr>
      <w:rFonts w:eastAsia="Times New Roman" w:cs="Corbel"/>
      <w:sz w:val="24"/>
      <w:szCs w:val="24"/>
      <w:lang w:eastAsia="nl-NL"/>
    </w:rPr>
  </w:style>
  <w:style w:type="character" w:styleId="FootnoteReference">
    <w:name w:val="footnote reference"/>
    <w:basedOn w:val="DefaultParagraphFont"/>
    <w:uiPriority w:val="99"/>
    <w:unhideWhenUsed/>
    <w:rsid w:val="002B47BC"/>
    <w:rPr>
      <w:vertAlign w:val="superscript"/>
    </w:rPr>
  </w:style>
  <w:style w:type="paragraph" w:customStyle="1" w:styleId="citationstyleapa">
    <w:name w:val="citation_style_apa"/>
    <w:basedOn w:val="Normal"/>
    <w:rsid w:val="00C10E7A"/>
    <w:pPr>
      <w:autoSpaceDE/>
      <w:autoSpaceDN/>
      <w:adjustRightInd/>
      <w:spacing w:before="100" w:beforeAutospacing="1" w:after="100" w:afterAutospacing="1" w:line="240" w:lineRule="auto"/>
    </w:pPr>
    <w:rPr>
      <w:rFonts w:ascii="Times" w:eastAsiaTheme="minorHAnsi" w:hAnsi="Times" w:cstheme="minorBidi"/>
      <w:lang w:val="en-US" w:eastAsia="en-US"/>
    </w:rPr>
  </w:style>
  <w:style w:type="paragraph" w:styleId="Footer">
    <w:name w:val="footer"/>
    <w:basedOn w:val="Normal"/>
    <w:link w:val="FooterChar"/>
    <w:uiPriority w:val="99"/>
    <w:unhideWhenUsed/>
    <w:rsid w:val="00B41DEE"/>
    <w:pPr>
      <w:tabs>
        <w:tab w:val="center" w:pos="4320"/>
        <w:tab w:val="right" w:pos="8640"/>
      </w:tabs>
      <w:spacing w:line="240" w:lineRule="auto"/>
    </w:pPr>
  </w:style>
  <w:style w:type="character" w:customStyle="1" w:styleId="FooterChar">
    <w:name w:val="Footer Char"/>
    <w:basedOn w:val="DefaultParagraphFont"/>
    <w:link w:val="Footer"/>
    <w:uiPriority w:val="99"/>
    <w:rsid w:val="00B41DEE"/>
    <w:rPr>
      <w:rFonts w:eastAsia="Times New Roman" w:cs="Corbel"/>
      <w:sz w:val="20"/>
      <w:szCs w:val="20"/>
      <w:lang w:eastAsia="nl-NL"/>
    </w:rPr>
  </w:style>
  <w:style w:type="character" w:styleId="PageNumber">
    <w:name w:val="page number"/>
    <w:basedOn w:val="DefaultParagraphFont"/>
    <w:uiPriority w:val="99"/>
    <w:semiHidden/>
    <w:unhideWhenUsed/>
    <w:rsid w:val="00B41DEE"/>
  </w:style>
  <w:style w:type="paragraph" w:styleId="Header">
    <w:name w:val="header"/>
    <w:basedOn w:val="Normal"/>
    <w:link w:val="HeaderChar"/>
    <w:uiPriority w:val="99"/>
    <w:unhideWhenUsed/>
    <w:rsid w:val="009E5C2A"/>
    <w:pPr>
      <w:tabs>
        <w:tab w:val="center" w:pos="4320"/>
        <w:tab w:val="right" w:pos="8640"/>
      </w:tabs>
      <w:spacing w:line="240" w:lineRule="auto"/>
    </w:pPr>
  </w:style>
  <w:style w:type="character" w:customStyle="1" w:styleId="HeaderChar">
    <w:name w:val="Header Char"/>
    <w:basedOn w:val="DefaultParagraphFont"/>
    <w:link w:val="Header"/>
    <w:uiPriority w:val="99"/>
    <w:rsid w:val="009E5C2A"/>
    <w:rPr>
      <w:rFonts w:eastAsia="Times New Roman" w:cs="Corbel"/>
      <w:sz w:val="20"/>
      <w:szCs w:val="20"/>
      <w:lang w:eastAsia="nl-NL"/>
    </w:rPr>
  </w:style>
  <w:style w:type="character" w:customStyle="1" w:styleId="cit">
    <w:name w:val="cit"/>
    <w:basedOn w:val="DefaultParagraphFont"/>
    <w:rsid w:val="00810C88"/>
  </w:style>
  <w:style w:type="character" w:styleId="PlaceholderText">
    <w:name w:val="Placeholder Text"/>
    <w:basedOn w:val="DefaultParagraphFont"/>
    <w:uiPriority w:val="99"/>
    <w:semiHidden/>
    <w:rsid w:val="00D02A0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22E1"/>
    <w:pPr>
      <w:autoSpaceDE w:val="0"/>
      <w:autoSpaceDN w:val="0"/>
      <w:adjustRightInd w:val="0"/>
      <w:spacing w:after="0" w:line="280" w:lineRule="atLeast"/>
    </w:pPr>
    <w:rPr>
      <w:rFonts w:eastAsia="Times New Roman" w:cs="Corbel"/>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olofonadresvet">
    <w:name w:val="CB-colofonadres vet"/>
    <w:basedOn w:val="Normal"/>
    <w:rsid w:val="005222E1"/>
    <w:pPr>
      <w:autoSpaceDE/>
      <w:autoSpaceDN/>
      <w:adjustRightInd/>
      <w:spacing w:before="30" w:line="240" w:lineRule="atLeast"/>
      <w:jc w:val="right"/>
    </w:pPr>
    <w:rPr>
      <w:rFonts w:cs="Times New Roman"/>
      <w:noProof/>
      <w:sz w:val="16"/>
    </w:rPr>
  </w:style>
  <w:style w:type="paragraph" w:customStyle="1" w:styleId="CB-Rapporttitel">
    <w:name w:val="CB-Rapporttitel"/>
    <w:rsid w:val="005222E1"/>
    <w:pPr>
      <w:spacing w:after="240" w:line="440" w:lineRule="atLeast"/>
    </w:pPr>
    <w:rPr>
      <w:rFonts w:asciiTheme="majorHAnsi" w:hAnsiTheme="majorHAnsi" w:cs="Arial"/>
      <w:b/>
      <w:sz w:val="48"/>
      <w:szCs w:val="20"/>
    </w:rPr>
  </w:style>
  <w:style w:type="paragraph" w:customStyle="1" w:styleId="CB-Rapportauteur">
    <w:name w:val="CB-Rapportauteur"/>
    <w:rsid w:val="005222E1"/>
    <w:pPr>
      <w:spacing w:after="0" w:line="400" w:lineRule="atLeast"/>
    </w:pPr>
    <w:rPr>
      <w:rFonts w:asciiTheme="majorHAnsi" w:hAnsiTheme="majorHAnsi" w:cs="Arial"/>
      <w:sz w:val="28"/>
      <w:szCs w:val="28"/>
    </w:rPr>
  </w:style>
  <w:style w:type="table" w:styleId="TableGrid">
    <w:name w:val="Table Grid"/>
    <w:basedOn w:val="TableNormal"/>
    <w:rsid w:val="005222E1"/>
    <w:pPr>
      <w:spacing w:after="0" w:line="240" w:lineRule="auto"/>
    </w:pPr>
    <w:rPr>
      <w:rFonts w:ascii="Arial" w:eastAsia="Times New Roman" w:hAnsi="Arial"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colofonteksten">
    <w:name w:val="CB-colofon teksten"/>
    <w:basedOn w:val="Normal"/>
    <w:rsid w:val="005222E1"/>
  </w:style>
  <w:style w:type="paragraph" w:styleId="BalloonText">
    <w:name w:val="Balloon Text"/>
    <w:basedOn w:val="Normal"/>
    <w:link w:val="BalloonTextChar"/>
    <w:uiPriority w:val="99"/>
    <w:semiHidden/>
    <w:unhideWhenUsed/>
    <w:rsid w:val="005222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2E1"/>
    <w:rPr>
      <w:rFonts w:ascii="Tahoma" w:eastAsia="Times New Roman" w:hAnsi="Tahoma" w:cs="Tahoma"/>
      <w:sz w:val="16"/>
      <w:szCs w:val="16"/>
      <w:lang w:eastAsia="nl-NL"/>
    </w:rPr>
  </w:style>
  <w:style w:type="paragraph" w:customStyle="1" w:styleId="01Standaard">
    <w:name w:val="01 Standaard"/>
    <w:basedOn w:val="Normal"/>
    <w:link w:val="01StandaardChar"/>
    <w:qFormat/>
    <w:rsid w:val="005222E1"/>
  </w:style>
  <w:style w:type="character" w:customStyle="1" w:styleId="01StandaardChar">
    <w:name w:val="01 Standaard Char"/>
    <w:basedOn w:val="DefaultParagraphFont"/>
    <w:link w:val="01Standaard"/>
    <w:rsid w:val="009F4FF7"/>
    <w:rPr>
      <w:rFonts w:eastAsia="Times New Roman" w:cs="Corbel"/>
      <w:sz w:val="20"/>
      <w:szCs w:val="20"/>
      <w:lang w:eastAsia="nl-NL"/>
    </w:rPr>
  </w:style>
  <w:style w:type="paragraph" w:styleId="ListParagraph">
    <w:name w:val="List Paragraph"/>
    <w:basedOn w:val="Normal"/>
    <w:uiPriority w:val="34"/>
    <w:qFormat/>
    <w:rsid w:val="007D3AD7"/>
    <w:pPr>
      <w:ind w:left="720"/>
      <w:contextualSpacing/>
    </w:pPr>
  </w:style>
  <w:style w:type="character" w:styleId="CommentReference">
    <w:name w:val="annotation reference"/>
    <w:basedOn w:val="DefaultParagraphFont"/>
    <w:uiPriority w:val="99"/>
    <w:semiHidden/>
    <w:unhideWhenUsed/>
    <w:rsid w:val="00BF40FD"/>
    <w:rPr>
      <w:sz w:val="16"/>
      <w:szCs w:val="16"/>
    </w:rPr>
  </w:style>
  <w:style w:type="paragraph" w:styleId="CommentText">
    <w:name w:val="annotation text"/>
    <w:basedOn w:val="Normal"/>
    <w:link w:val="CommentTextChar"/>
    <w:uiPriority w:val="99"/>
    <w:semiHidden/>
    <w:unhideWhenUsed/>
    <w:rsid w:val="00BF40FD"/>
    <w:pPr>
      <w:autoSpaceDE/>
      <w:autoSpaceDN/>
      <w:adjustRightInd/>
      <w:spacing w:after="200" w:line="240" w:lineRule="auto"/>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BF40FD"/>
    <w:rPr>
      <w:sz w:val="20"/>
      <w:szCs w:val="20"/>
    </w:rPr>
  </w:style>
  <w:style w:type="character" w:styleId="Hyperlink">
    <w:name w:val="Hyperlink"/>
    <w:basedOn w:val="DefaultParagraphFont"/>
    <w:uiPriority w:val="99"/>
    <w:unhideWhenUsed/>
    <w:rsid w:val="009F4FF7"/>
    <w:rPr>
      <w:color w:val="000000" w:themeColor="text1"/>
      <w:u w:val="single" w:color="00A0CD"/>
    </w:rPr>
  </w:style>
  <w:style w:type="paragraph" w:customStyle="1" w:styleId="10Hyperlink">
    <w:name w:val="10 Hyperlink"/>
    <w:basedOn w:val="01Standaard"/>
    <w:next w:val="01Standaard"/>
    <w:link w:val="10HyperlinkChar"/>
    <w:qFormat/>
    <w:rsid w:val="009F4FF7"/>
    <w:rPr>
      <w:color w:val="000000" w:themeColor="text1"/>
      <w:u w:val="single" w:color="00A0CD"/>
    </w:rPr>
  </w:style>
  <w:style w:type="character" w:customStyle="1" w:styleId="10HyperlinkChar">
    <w:name w:val="10 Hyperlink Char"/>
    <w:basedOn w:val="01StandaardChar"/>
    <w:link w:val="10Hyperlink"/>
    <w:rsid w:val="009F4FF7"/>
    <w:rPr>
      <w:rFonts w:eastAsia="Times New Roman" w:cs="Corbel"/>
      <w:color w:val="000000" w:themeColor="text1"/>
      <w:sz w:val="20"/>
      <w:szCs w:val="20"/>
      <w:u w:val="single" w:color="00A0CD"/>
      <w:lang w:eastAsia="nl-NL"/>
    </w:rPr>
  </w:style>
  <w:style w:type="character" w:styleId="IntenseEmphasis">
    <w:name w:val="Intense Emphasis"/>
    <w:basedOn w:val="DefaultParagraphFont"/>
    <w:uiPriority w:val="21"/>
    <w:qFormat/>
    <w:rsid w:val="009F4FF7"/>
    <w:rPr>
      <w:b/>
      <w:bCs/>
      <w:i/>
      <w:iCs/>
      <w:color w:val="4F81BD" w:themeColor="accent1"/>
    </w:rPr>
  </w:style>
  <w:style w:type="paragraph" w:customStyle="1" w:styleId="Default">
    <w:name w:val="Default"/>
    <w:rsid w:val="00173E50"/>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unhideWhenUsed/>
    <w:rsid w:val="002B47BC"/>
    <w:pPr>
      <w:spacing w:line="240" w:lineRule="auto"/>
    </w:pPr>
    <w:rPr>
      <w:sz w:val="24"/>
      <w:szCs w:val="24"/>
    </w:rPr>
  </w:style>
  <w:style w:type="character" w:customStyle="1" w:styleId="FootnoteTextChar">
    <w:name w:val="Footnote Text Char"/>
    <w:basedOn w:val="DefaultParagraphFont"/>
    <w:link w:val="FootnoteText"/>
    <w:uiPriority w:val="99"/>
    <w:rsid w:val="002B47BC"/>
    <w:rPr>
      <w:rFonts w:eastAsia="Times New Roman" w:cs="Corbel"/>
      <w:sz w:val="24"/>
      <w:szCs w:val="24"/>
      <w:lang w:eastAsia="nl-NL"/>
    </w:rPr>
  </w:style>
  <w:style w:type="character" w:styleId="FootnoteReference">
    <w:name w:val="footnote reference"/>
    <w:basedOn w:val="DefaultParagraphFont"/>
    <w:uiPriority w:val="99"/>
    <w:unhideWhenUsed/>
    <w:rsid w:val="002B47BC"/>
    <w:rPr>
      <w:vertAlign w:val="superscript"/>
    </w:rPr>
  </w:style>
  <w:style w:type="paragraph" w:customStyle="1" w:styleId="citationstyleapa">
    <w:name w:val="citation_style_apa"/>
    <w:basedOn w:val="Normal"/>
    <w:rsid w:val="00C10E7A"/>
    <w:pPr>
      <w:autoSpaceDE/>
      <w:autoSpaceDN/>
      <w:adjustRightInd/>
      <w:spacing w:before="100" w:beforeAutospacing="1" w:after="100" w:afterAutospacing="1" w:line="240" w:lineRule="auto"/>
    </w:pPr>
    <w:rPr>
      <w:rFonts w:ascii="Times" w:eastAsiaTheme="minorHAnsi" w:hAnsi="Times" w:cstheme="minorBidi"/>
      <w:lang w:val="en-US" w:eastAsia="en-US"/>
    </w:rPr>
  </w:style>
  <w:style w:type="paragraph" w:styleId="Footer">
    <w:name w:val="footer"/>
    <w:basedOn w:val="Normal"/>
    <w:link w:val="FooterChar"/>
    <w:uiPriority w:val="99"/>
    <w:unhideWhenUsed/>
    <w:rsid w:val="00B41DEE"/>
    <w:pPr>
      <w:tabs>
        <w:tab w:val="center" w:pos="4320"/>
        <w:tab w:val="right" w:pos="8640"/>
      </w:tabs>
      <w:spacing w:line="240" w:lineRule="auto"/>
    </w:pPr>
  </w:style>
  <w:style w:type="character" w:customStyle="1" w:styleId="FooterChar">
    <w:name w:val="Footer Char"/>
    <w:basedOn w:val="DefaultParagraphFont"/>
    <w:link w:val="Footer"/>
    <w:uiPriority w:val="99"/>
    <w:rsid w:val="00B41DEE"/>
    <w:rPr>
      <w:rFonts w:eastAsia="Times New Roman" w:cs="Corbel"/>
      <w:sz w:val="20"/>
      <w:szCs w:val="20"/>
      <w:lang w:eastAsia="nl-NL"/>
    </w:rPr>
  </w:style>
  <w:style w:type="character" w:styleId="PageNumber">
    <w:name w:val="page number"/>
    <w:basedOn w:val="DefaultParagraphFont"/>
    <w:uiPriority w:val="99"/>
    <w:semiHidden/>
    <w:unhideWhenUsed/>
    <w:rsid w:val="00B41DEE"/>
  </w:style>
  <w:style w:type="paragraph" w:styleId="Header">
    <w:name w:val="header"/>
    <w:basedOn w:val="Normal"/>
    <w:link w:val="HeaderChar"/>
    <w:uiPriority w:val="99"/>
    <w:unhideWhenUsed/>
    <w:rsid w:val="009E5C2A"/>
    <w:pPr>
      <w:tabs>
        <w:tab w:val="center" w:pos="4320"/>
        <w:tab w:val="right" w:pos="8640"/>
      </w:tabs>
      <w:spacing w:line="240" w:lineRule="auto"/>
    </w:pPr>
  </w:style>
  <w:style w:type="character" w:customStyle="1" w:styleId="HeaderChar">
    <w:name w:val="Header Char"/>
    <w:basedOn w:val="DefaultParagraphFont"/>
    <w:link w:val="Header"/>
    <w:uiPriority w:val="99"/>
    <w:rsid w:val="009E5C2A"/>
    <w:rPr>
      <w:rFonts w:eastAsia="Times New Roman" w:cs="Corbel"/>
      <w:sz w:val="20"/>
      <w:szCs w:val="20"/>
      <w:lang w:eastAsia="nl-NL"/>
    </w:rPr>
  </w:style>
  <w:style w:type="character" w:customStyle="1" w:styleId="cit">
    <w:name w:val="cit"/>
    <w:basedOn w:val="DefaultParagraphFont"/>
    <w:rsid w:val="00810C88"/>
  </w:style>
  <w:style w:type="character" w:styleId="PlaceholderText">
    <w:name w:val="Placeholder Text"/>
    <w:basedOn w:val="DefaultParagraphFont"/>
    <w:uiPriority w:val="99"/>
    <w:semiHidden/>
    <w:rsid w:val="00D02A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7250">
      <w:bodyDiv w:val="1"/>
      <w:marLeft w:val="0"/>
      <w:marRight w:val="0"/>
      <w:marTop w:val="0"/>
      <w:marBottom w:val="0"/>
      <w:divBdr>
        <w:top w:val="none" w:sz="0" w:space="0" w:color="auto"/>
        <w:left w:val="none" w:sz="0" w:space="0" w:color="auto"/>
        <w:bottom w:val="none" w:sz="0" w:space="0" w:color="auto"/>
        <w:right w:val="none" w:sz="0" w:space="0" w:color="auto"/>
      </w:divBdr>
    </w:div>
    <w:div w:id="674188279">
      <w:bodyDiv w:val="1"/>
      <w:marLeft w:val="0"/>
      <w:marRight w:val="0"/>
      <w:marTop w:val="0"/>
      <w:marBottom w:val="0"/>
      <w:divBdr>
        <w:top w:val="none" w:sz="0" w:space="0" w:color="auto"/>
        <w:left w:val="none" w:sz="0" w:space="0" w:color="auto"/>
        <w:bottom w:val="none" w:sz="0" w:space="0" w:color="auto"/>
        <w:right w:val="none" w:sz="0" w:space="0" w:color="auto"/>
      </w:divBdr>
    </w:div>
    <w:div w:id="739402997">
      <w:bodyDiv w:val="1"/>
      <w:marLeft w:val="0"/>
      <w:marRight w:val="0"/>
      <w:marTop w:val="0"/>
      <w:marBottom w:val="0"/>
      <w:divBdr>
        <w:top w:val="none" w:sz="0" w:space="0" w:color="auto"/>
        <w:left w:val="none" w:sz="0" w:space="0" w:color="auto"/>
        <w:bottom w:val="none" w:sz="0" w:space="0" w:color="auto"/>
        <w:right w:val="none" w:sz="0" w:space="0" w:color="auto"/>
      </w:divBdr>
    </w:div>
    <w:div w:id="778909462">
      <w:bodyDiv w:val="1"/>
      <w:marLeft w:val="0"/>
      <w:marRight w:val="0"/>
      <w:marTop w:val="0"/>
      <w:marBottom w:val="0"/>
      <w:divBdr>
        <w:top w:val="none" w:sz="0" w:space="0" w:color="auto"/>
        <w:left w:val="none" w:sz="0" w:space="0" w:color="auto"/>
        <w:bottom w:val="none" w:sz="0" w:space="0" w:color="auto"/>
        <w:right w:val="none" w:sz="0" w:space="0" w:color="auto"/>
      </w:divBdr>
    </w:div>
    <w:div w:id="877934868">
      <w:bodyDiv w:val="1"/>
      <w:marLeft w:val="0"/>
      <w:marRight w:val="0"/>
      <w:marTop w:val="0"/>
      <w:marBottom w:val="0"/>
      <w:divBdr>
        <w:top w:val="none" w:sz="0" w:space="0" w:color="auto"/>
        <w:left w:val="none" w:sz="0" w:space="0" w:color="auto"/>
        <w:bottom w:val="none" w:sz="0" w:space="0" w:color="auto"/>
        <w:right w:val="none" w:sz="0" w:space="0" w:color="auto"/>
      </w:divBdr>
    </w:div>
    <w:div w:id="1027952544">
      <w:bodyDiv w:val="1"/>
      <w:marLeft w:val="0"/>
      <w:marRight w:val="0"/>
      <w:marTop w:val="0"/>
      <w:marBottom w:val="0"/>
      <w:divBdr>
        <w:top w:val="none" w:sz="0" w:space="0" w:color="auto"/>
        <w:left w:val="none" w:sz="0" w:space="0" w:color="auto"/>
        <w:bottom w:val="none" w:sz="0" w:space="0" w:color="auto"/>
        <w:right w:val="none" w:sz="0" w:space="0" w:color="auto"/>
      </w:divBdr>
    </w:div>
    <w:div w:id="1213733204">
      <w:bodyDiv w:val="1"/>
      <w:marLeft w:val="0"/>
      <w:marRight w:val="0"/>
      <w:marTop w:val="0"/>
      <w:marBottom w:val="0"/>
      <w:divBdr>
        <w:top w:val="none" w:sz="0" w:space="0" w:color="auto"/>
        <w:left w:val="none" w:sz="0" w:space="0" w:color="auto"/>
        <w:bottom w:val="none" w:sz="0" w:space="0" w:color="auto"/>
        <w:right w:val="none" w:sz="0" w:space="0" w:color="auto"/>
      </w:divBdr>
    </w:div>
    <w:div w:id="15439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ensus.gov/srd/www/abstract/sm9605.html" TargetMode="External"/><Relationship Id="rId12" Type="http://schemas.openxmlformats.org/officeDocument/2006/relationships/hyperlink" Target="https://doi.org/10.1037/1082-989X.11.4.323" TargetMode="External"/><Relationship Id="rId13" Type="http://schemas.openxmlformats.org/officeDocument/2006/relationships/hyperlink" Target="http://citeseerx.ist.psu.edu/viewdoc/download?doi=10.1.1.116.3161&amp;rep=rep1&amp;type=pdf" TargetMode="External"/><Relationship Id="rId14" Type="http://schemas.openxmlformats.org/officeDocument/2006/relationships/hyperlink" Target="https://doi.org/10.1093/poq/nfq007"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D2AB-3619-D244-A747-0EB375A6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3122</Words>
  <Characters>17797</Characters>
  <Application>Microsoft Macintosh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Schouten, dr. ir. J.G.</dc:creator>
  <cp:lastModifiedBy>Peter Lugtig</cp:lastModifiedBy>
  <cp:revision>3</cp:revision>
  <cp:lastPrinted>2017-04-06T23:06:00Z</cp:lastPrinted>
  <dcterms:created xsi:type="dcterms:W3CDTF">2017-07-21T19:48:00Z</dcterms:created>
  <dcterms:modified xsi:type="dcterms:W3CDTF">2017-07-21T19:59:00Z</dcterms:modified>
</cp:coreProperties>
</file>